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jc w:val="center"/>
        <w:rPr>
          <w:sz w:val="43"/>
        </w:rPr>
      </w:pPr>
    </w:p>
    <w:p>
      <w:pPr>
        <w:jc w:val="center"/>
        <w:rPr>
          <w:sz w:val="43"/>
        </w:rPr>
      </w:pPr>
    </w:p>
    <w:p>
      <w:pPr>
        <w:jc w:val="center"/>
        <w:rPr>
          <w:rFonts w:ascii="黑体" w:hAnsi="黑体" w:eastAsia="黑体"/>
          <w:b/>
          <w:spacing w:val="40"/>
          <w:sz w:val="52"/>
          <w:szCs w:val="52"/>
        </w:rPr>
      </w:pPr>
      <w:r>
        <w:rPr>
          <w:rFonts w:hint="eastAsia" w:ascii="黑体" w:hAnsi="黑体" w:eastAsia="黑体"/>
          <w:b/>
          <w:spacing w:val="40"/>
          <w:sz w:val="52"/>
          <w:szCs w:val="52"/>
        </w:rPr>
        <w:t>单相</w:t>
      </w:r>
      <w:r>
        <w:rPr>
          <w:rFonts w:hint="eastAsia" w:ascii="黑体" w:hAnsi="黑体" w:eastAsia="黑体"/>
          <w:b/>
          <w:spacing w:val="40"/>
          <w:sz w:val="52"/>
          <w:szCs w:val="52"/>
          <w:lang w:val="en-US" w:eastAsia="zh-CN"/>
        </w:rPr>
        <w:t>直流</w:t>
      </w:r>
      <w:r>
        <w:rPr>
          <w:rFonts w:hint="eastAsia" w:ascii="黑体" w:hAnsi="黑体" w:eastAsia="黑体"/>
          <w:b/>
          <w:spacing w:val="40"/>
          <w:sz w:val="52"/>
          <w:szCs w:val="52"/>
        </w:rPr>
        <w:t>多功能电力仪表</w:t>
      </w:r>
    </w:p>
    <w:p>
      <w:pPr>
        <w:jc w:val="center"/>
        <w:rPr>
          <w:rFonts w:ascii="黑体" w:hAnsi="黑体" w:eastAsia="黑体"/>
          <w:sz w:val="44"/>
          <w:szCs w:val="44"/>
        </w:rPr>
      </w:pPr>
      <w:r>
        <w:rPr>
          <w:rFonts w:hint="eastAsia" w:ascii="黑体" w:hAnsi="黑体" w:eastAsia="黑体"/>
          <w:sz w:val="44"/>
          <w:szCs w:val="44"/>
        </w:rPr>
        <w:t>（L</w:t>
      </w:r>
      <w:r>
        <w:rPr>
          <w:rFonts w:hint="eastAsia" w:ascii="黑体" w:hAnsi="黑体" w:eastAsia="黑体"/>
          <w:sz w:val="44"/>
          <w:szCs w:val="44"/>
          <w:lang w:val="en-US" w:eastAsia="zh-CN"/>
        </w:rPr>
        <w:t>C</w:t>
      </w:r>
      <w:r>
        <w:rPr>
          <w:rFonts w:hint="eastAsia" w:ascii="黑体" w:hAnsi="黑体" w:eastAsia="黑体"/>
          <w:sz w:val="44"/>
          <w:szCs w:val="44"/>
        </w:rPr>
        <w:t>D版）</w:t>
      </w:r>
    </w:p>
    <w:p>
      <w:pPr>
        <w:jc w:val="center"/>
        <w:rPr>
          <w:sz w:val="43"/>
        </w:rPr>
      </w:pPr>
    </w:p>
    <w:p>
      <w:pPr>
        <w:jc w:val="center"/>
        <w:rPr>
          <w:sz w:val="43"/>
        </w:rPr>
      </w:pPr>
    </w:p>
    <w:p>
      <w:pPr>
        <w:jc w:val="center"/>
        <w:rPr>
          <w:sz w:val="43"/>
        </w:rPr>
      </w:pPr>
    </w:p>
    <w:p>
      <w:pPr>
        <w:jc w:val="center"/>
        <w:rPr>
          <w:sz w:val="43"/>
        </w:rPr>
      </w:pPr>
    </w:p>
    <w:p>
      <w:pPr>
        <w:jc w:val="center"/>
        <w:rPr>
          <w:sz w:val="43"/>
        </w:rPr>
      </w:pPr>
    </w:p>
    <w:p>
      <w:pPr>
        <w:jc w:val="center"/>
        <w:rPr>
          <w:sz w:val="43"/>
        </w:rPr>
      </w:pPr>
    </w:p>
    <w:p>
      <w:pPr>
        <w:jc w:val="center"/>
        <w:rPr>
          <w:sz w:val="43"/>
        </w:rPr>
      </w:pPr>
    </w:p>
    <w:p>
      <w:pPr>
        <w:jc w:val="center"/>
        <w:rPr>
          <w:rFonts w:ascii="黑体" w:hAnsi="黑体" w:eastAsia="黑体"/>
          <w:b/>
          <w:spacing w:val="100"/>
          <w:sz w:val="44"/>
          <w:szCs w:val="44"/>
        </w:rPr>
      </w:pPr>
      <w:r>
        <w:rPr>
          <w:rFonts w:hint="eastAsia" w:ascii="黑体" w:hAnsi="黑体" w:eastAsia="黑体"/>
          <w:b/>
          <w:spacing w:val="100"/>
          <w:sz w:val="44"/>
          <w:szCs w:val="44"/>
        </w:rPr>
        <w:t>使用手册</w:t>
      </w:r>
    </w:p>
    <w:p>
      <w:pPr>
        <w:jc w:val="center"/>
      </w:pPr>
      <w:r>
        <w:rPr>
          <w:rFonts w:ascii="黑体" w:hAnsi="黑体" w:eastAsia="黑体"/>
          <w:sz w:val="28"/>
          <w:szCs w:val="28"/>
        </w:rPr>
        <w:t>(2012.08.V1.0)</w:t>
      </w:r>
    </w:p>
    <w:p>
      <w:pPr/>
    </w:p>
    <w:p>
      <w:pPr/>
    </w:p>
    <w:p>
      <w:pPr/>
    </w:p>
    <w:p>
      <w:pPr/>
    </w:p>
    <w:p>
      <w:pPr/>
    </w:p>
    <w:p>
      <w:pPr/>
    </w:p>
    <w:p>
      <w:pPr/>
    </w:p>
    <w:p>
      <w:pPr/>
    </w:p>
    <w:p>
      <w:pPr/>
    </w:p>
    <w:p>
      <w:pPr/>
    </w:p>
    <w:p>
      <w:pPr/>
    </w:p>
    <w:p>
      <w:pPr/>
    </w:p>
    <w:p>
      <w:pPr/>
    </w:p>
    <w:p>
      <w:pPr/>
    </w:p>
    <w:p>
      <w:pPr/>
    </w:p>
    <w:p>
      <w:pPr/>
    </w:p>
    <w:p>
      <w:pPr/>
    </w:p>
    <w:p>
      <w:pPr>
        <w:jc w:val="center"/>
        <w:rPr>
          <w:rFonts w:hint="eastAsia" w:ascii="黑体" w:hAnsi="黑体" w:eastAsia="黑体"/>
          <w:b/>
          <w:spacing w:val="200"/>
          <w:sz w:val="32"/>
          <w:szCs w:val="32"/>
        </w:rPr>
        <w:sectPr>
          <w:headerReference r:id="rId3" w:type="default"/>
          <w:footerReference r:id="rId4" w:type="default"/>
          <w:pgSz w:w="11906" w:h="16838"/>
          <w:pgMar w:top="1440" w:right="1800" w:bottom="1440" w:left="1800" w:header="851" w:footer="567" w:gutter="0"/>
          <w:cols w:space="720" w:num="1"/>
          <w:docGrid w:type="lines" w:linePitch="312" w:charSpace="0"/>
        </w:sectPr>
      </w:pPr>
    </w:p>
    <w:p>
      <w:pPr>
        <w:jc w:val="center"/>
        <w:rPr>
          <w:rFonts w:ascii="黑体" w:hAnsi="黑体" w:eastAsia="黑体"/>
          <w:b/>
          <w:spacing w:val="200"/>
          <w:sz w:val="32"/>
          <w:szCs w:val="32"/>
        </w:rPr>
      </w:pPr>
      <w:r>
        <w:rPr>
          <w:rFonts w:hint="eastAsia" w:ascii="黑体" w:hAnsi="黑体" w:eastAsia="黑体"/>
          <w:b/>
          <w:spacing w:val="200"/>
          <w:sz w:val="32"/>
          <w:szCs w:val="32"/>
        </w:rPr>
        <w:t>目录</w:t>
      </w:r>
    </w:p>
    <w:p>
      <w:pPr>
        <w:pStyle w:val="11"/>
        <w:tabs>
          <w:tab w:val="right" w:leader="dot" w:pos="8306"/>
        </w:tabs>
        <w:rPr>
          <w:rFonts w:ascii="Calibri" w:hAnsi="Calibri" w:eastAsia="宋体" w:cs="黑体"/>
          <w:kern w:val="2"/>
          <w:szCs w:val="22"/>
          <w:lang w:val="en-US" w:eastAsia="zh-CN" w:bidi="ar-SA"/>
        </w:rPr>
      </w:pPr>
      <w:r>
        <w:fldChar w:fldCharType="begin"/>
      </w:r>
      <w:r>
        <w:instrText xml:space="preserve"> TOC \o "1-3" \h \z \u </w:instrText>
      </w:r>
      <w:r>
        <w:fldChar w:fldCharType="separate"/>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_Toc25761 </w:instrText>
      </w:r>
      <w:r>
        <w:rPr>
          <w:rFonts w:ascii="Calibri" w:hAnsi="Calibri" w:eastAsia="宋体" w:cs="黑体"/>
          <w:kern w:val="2"/>
          <w:szCs w:val="22"/>
          <w:lang w:val="en-US" w:eastAsia="zh-CN" w:bidi="ar-SA"/>
        </w:rPr>
        <w:fldChar w:fldCharType="separate"/>
      </w:r>
      <w:r>
        <w:rPr>
          <w:rFonts w:hint="eastAsia" w:ascii="Calibri" w:hAnsi="Calibri" w:eastAsia="宋体" w:cs="黑体"/>
          <w:kern w:val="2"/>
          <w:szCs w:val="22"/>
          <w:lang w:val="en-US" w:eastAsia="zh-CN" w:bidi="ar-SA"/>
        </w:rPr>
        <w:t>一、概述</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_Toc25761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_Toc9131 </w:instrText>
      </w:r>
      <w:r>
        <w:rPr>
          <w:rFonts w:ascii="Calibri" w:hAnsi="Calibri" w:eastAsia="宋体" w:cs="黑体"/>
          <w:kern w:val="2"/>
          <w:szCs w:val="22"/>
          <w:lang w:val="en-US" w:eastAsia="zh-CN" w:bidi="ar-SA"/>
        </w:rPr>
        <w:fldChar w:fldCharType="separate"/>
      </w:r>
      <w:r>
        <w:rPr>
          <w:rFonts w:hint="eastAsia" w:ascii="Calibri" w:hAnsi="Calibri" w:eastAsia="宋体" w:cs="黑体"/>
          <w:kern w:val="2"/>
          <w:szCs w:val="22"/>
          <w:lang w:val="en-US" w:eastAsia="zh-CN" w:bidi="ar-SA"/>
        </w:rPr>
        <w:t>二、技术参数</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_Toc9131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4"/>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_Toc28431 </w:instrText>
      </w:r>
      <w:r>
        <w:rPr>
          <w:rFonts w:ascii="Calibri" w:hAnsi="Calibri" w:eastAsia="宋体" w:cs="黑体"/>
          <w:kern w:val="2"/>
          <w:szCs w:val="22"/>
          <w:lang w:val="en-US" w:eastAsia="zh-CN" w:bidi="ar-SA"/>
        </w:rPr>
        <w:fldChar w:fldCharType="separate"/>
      </w:r>
      <w:r>
        <w:rPr>
          <w:rFonts w:hint="eastAsia" w:ascii="Calibri" w:hAnsi="Calibri" w:eastAsia="宋体" w:cs="黑体"/>
          <w:kern w:val="2"/>
          <w:szCs w:val="22"/>
          <w:lang w:val="en-US" w:eastAsia="zh-CN" w:bidi="ar-SA"/>
        </w:rPr>
        <w:t>2.1 辅助电源</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_Toc28431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4"/>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_Toc24263 </w:instrText>
      </w:r>
      <w:r>
        <w:rPr>
          <w:rFonts w:ascii="Calibri" w:hAnsi="Calibri" w:eastAsia="宋体" w:cs="黑体"/>
          <w:kern w:val="2"/>
          <w:szCs w:val="22"/>
          <w:lang w:val="en-US" w:eastAsia="zh-CN" w:bidi="ar-SA"/>
        </w:rPr>
        <w:fldChar w:fldCharType="separate"/>
      </w:r>
      <w:r>
        <w:rPr>
          <w:rFonts w:hint="eastAsia" w:ascii="Calibri" w:hAnsi="Calibri" w:eastAsia="宋体" w:cs="黑体"/>
          <w:kern w:val="2"/>
          <w:szCs w:val="22"/>
          <w:lang w:val="en-US" w:eastAsia="zh-CN" w:bidi="ar-SA"/>
        </w:rPr>
        <w:t xml:space="preserve">2.2 </w:t>
      </w:r>
      <w:bookmarkStart w:id="15" w:name="_GoBack"/>
      <w:r>
        <w:rPr>
          <w:rFonts w:hint="eastAsia" w:ascii="Calibri" w:hAnsi="Calibri" w:eastAsia="宋体" w:cs="黑体"/>
          <w:kern w:val="2"/>
          <w:szCs w:val="22"/>
          <w:lang w:val="en-US" w:eastAsia="zh-CN" w:bidi="ar-SA"/>
        </w:rPr>
        <w:t>输入信号</w:t>
      </w:r>
      <w:bookmarkEnd w:id="15"/>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_Toc24263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_Toc6052 </w:instrText>
      </w:r>
      <w:r>
        <w:rPr>
          <w:rFonts w:ascii="Calibri" w:hAnsi="Calibri" w:eastAsia="宋体" w:cs="黑体"/>
          <w:kern w:val="2"/>
          <w:szCs w:val="22"/>
          <w:lang w:val="en-US" w:eastAsia="zh-CN" w:bidi="ar-SA"/>
        </w:rPr>
        <w:fldChar w:fldCharType="separate"/>
      </w:r>
      <w:r>
        <w:rPr>
          <w:rFonts w:hint="eastAsia" w:ascii="Calibri" w:hAnsi="Calibri" w:eastAsia="宋体" w:cs="黑体"/>
          <w:kern w:val="2"/>
          <w:szCs w:val="22"/>
          <w:lang w:val="en-US" w:eastAsia="zh-CN" w:bidi="ar-SA"/>
        </w:rPr>
        <w:t>三、仪表外型、开孔尺寸及面板说明</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_Toc6052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4"/>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_Toc7150 </w:instrText>
      </w:r>
      <w:r>
        <w:rPr>
          <w:rFonts w:ascii="Calibri" w:hAnsi="Calibri" w:eastAsia="宋体" w:cs="黑体"/>
          <w:kern w:val="2"/>
          <w:szCs w:val="22"/>
          <w:lang w:val="en-US" w:eastAsia="zh-CN" w:bidi="ar-SA"/>
        </w:rPr>
        <w:fldChar w:fldCharType="separate"/>
      </w:r>
      <w:r>
        <w:rPr>
          <w:rFonts w:hint="eastAsia" w:ascii="Calibri" w:hAnsi="Calibri" w:eastAsia="宋体" w:cs="黑体"/>
          <w:kern w:val="2"/>
          <w:szCs w:val="22"/>
          <w:lang w:val="en-US" w:eastAsia="zh-CN" w:bidi="ar-SA"/>
        </w:rPr>
        <w:t>3.1按键定义</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_Toc7150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4"/>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_Toc28063 </w:instrText>
      </w:r>
      <w:r>
        <w:rPr>
          <w:rFonts w:ascii="Calibri" w:hAnsi="Calibri" w:eastAsia="宋体" w:cs="黑体"/>
          <w:kern w:val="2"/>
          <w:szCs w:val="22"/>
          <w:lang w:val="en-US" w:eastAsia="zh-CN" w:bidi="ar-SA"/>
        </w:rPr>
        <w:fldChar w:fldCharType="separate"/>
      </w:r>
      <w:r>
        <w:rPr>
          <w:rFonts w:hint="eastAsia" w:ascii="Calibri" w:hAnsi="Calibri" w:eastAsia="宋体" w:cs="黑体"/>
          <w:kern w:val="2"/>
          <w:szCs w:val="22"/>
          <w:lang w:val="en-US" w:eastAsia="zh-CN" w:bidi="ar-SA"/>
        </w:rPr>
        <w:t>3.2 测量显示</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_Toc28063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2</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4"/>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_Toc23380 </w:instrText>
      </w:r>
      <w:r>
        <w:rPr>
          <w:rFonts w:ascii="Calibri" w:hAnsi="Calibri" w:eastAsia="宋体" w:cs="黑体"/>
          <w:kern w:val="2"/>
          <w:szCs w:val="22"/>
          <w:lang w:val="en-US" w:eastAsia="zh-CN" w:bidi="ar-SA"/>
        </w:rPr>
        <w:fldChar w:fldCharType="separate"/>
      </w:r>
      <w:r>
        <w:rPr>
          <w:rFonts w:hint="eastAsia" w:ascii="Calibri" w:hAnsi="Calibri" w:eastAsia="宋体" w:cs="黑体"/>
          <w:kern w:val="2"/>
          <w:szCs w:val="22"/>
          <w:lang w:val="en-US" w:eastAsia="zh-CN" w:bidi="ar-SA"/>
        </w:rPr>
        <w:t>3.3 页面显示示意图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_Toc23380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3</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4"/>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_Toc11912 </w:instrText>
      </w:r>
      <w:r>
        <w:rPr>
          <w:rFonts w:ascii="Calibri" w:hAnsi="Calibri" w:eastAsia="宋体" w:cs="黑体"/>
          <w:kern w:val="2"/>
          <w:szCs w:val="22"/>
          <w:lang w:val="en-US" w:eastAsia="zh-CN" w:bidi="ar-SA"/>
        </w:rPr>
        <w:fldChar w:fldCharType="separate"/>
      </w:r>
      <w:r>
        <w:rPr>
          <w:rFonts w:hint="eastAsia" w:ascii="Calibri" w:hAnsi="Calibri" w:eastAsia="宋体" w:cs="黑体"/>
          <w:kern w:val="2"/>
          <w:szCs w:val="22"/>
          <w:lang w:val="en-US" w:eastAsia="zh-CN" w:bidi="ar-SA"/>
        </w:rPr>
        <w:t>3.4、编程操作</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_Toc11912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4</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4"/>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_Toc20960 </w:instrText>
      </w:r>
      <w:r>
        <w:rPr>
          <w:rFonts w:ascii="Calibri" w:hAnsi="Calibri" w:eastAsia="宋体" w:cs="黑体"/>
          <w:kern w:val="2"/>
          <w:szCs w:val="22"/>
          <w:lang w:val="en-US" w:eastAsia="zh-CN" w:bidi="ar-SA"/>
        </w:rPr>
        <w:fldChar w:fldCharType="separate"/>
      </w:r>
      <w:r>
        <w:rPr>
          <w:rFonts w:hint="eastAsia" w:ascii="Calibri" w:hAnsi="Calibri" w:eastAsia="宋体" w:cs="黑体"/>
          <w:kern w:val="2"/>
          <w:szCs w:val="22"/>
          <w:lang w:val="en-US" w:eastAsia="zh-CN" w:bidi="ar-SA"/>
        </w:rPr>
        <w:t>3.5菜单的组织结构</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_Toc20960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4</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4"/>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_Toc31530 </w:instrText>
      </w:r>
      <w:r>
        <w:rPr>
          <w:rFonts w:ascii="Calibri" w:hAnsi="Calibri" w:eastAsia="宋体" w:cs="黑体"/>
          <w:kern w:val="2"/>
          <w:szCs w:val="22"/>
          <w:lang w:val="en-US" w:eastAsia="zh-CN" w:bidi="ar-SA"/>
        </w:rPr>
        <w:fldChar w:fldCharType="separate"/>
      </w:r>
      <w:r>
        <w:rPr>
          <w:rFonts w:hint="eastAsia" w:ascii="Calibri" w:hAnsi="Calibri" w:eastAsia="宋体" w:cs="黑体"/>
          <w:kern w:val="2"/>
          <w:szCs w:val="22"/>
          <w:lang w:val="en-US" w:eastAsia="zh-CN" w:bidi="ar-SA"/>
        </w:rPr>
        <w:t>3.6 编程菜单结构图</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_Toc31530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5</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_Toc18121 </w:instrText>
      </w:r>
      <w:r>
        <w:rPr>
          <w:rFonts w:ascii="Calibri" w:hAnsi="Calibri" w:eastAsia="宋体" w:cs="黑体"/>
          <w:kern w:val="2"/>
          <w:szCs w:val="22"/>
          <w:lang w:val="en-US" w:eastAsia="zh-CN" w:bidi="ar-SA"/>
        </w:rPr>
        <w:fldChar w:fldCharType="separate"/>
      </w:r>
      <w:r>
        <w:rPr>
          <w:rFonts w:hint="eastAsia" w:ascii="Calibri" w:hAnsi="Calibri" w:eastAsia="宋体" w:cs="黑体"/>
          <w:kern w:val="2"/>
          <w:szCs w:val="22"/>
          <w:lang w:val="en-US" w:eastAsia="zh-CN" w:bidi="ar-SA"/>
        </w:rPr>
        <w:t>四、数字通讯</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_Toc18121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5</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4"/>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_Toc18731 </w:instrText>
      </w:r>
      <w:r>
        <w:rPr>
          <w:rFonts w:ascii="Calibri" w:hAnsi="Calibri" w:eastAsia="宋体" w:cs="黑体"/>
          <w:kern w:val="2"/>
          <w:szCs w:val="22"/>
          <w:lang w:val="en-US" w:eastAsia="zh-CN" w:bidi="ar-SA"/>
        </w:rPr>
        <w:fldChar w:fldCharType="separate"/>
      </w:r>
      <w:r>
        <w:rPr>
          <w:rFonts w:hint="eastAsia" w:ascii="Calibri" w:hAnsi="Calibri" w:eastAsia="宋体" w:cs="黑体"/>
          <w:kern w:val="2"/>
          <w:szCs w:val="22"/>
          <w:lang w:val="en-US" w:eastAsia="zh-CN" w:bidi="ar-SA"/>
        </w:rPr>
        <w:t>4.1 报文格式指令</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_Toc18731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8</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4"/>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_Toc7994 </w:instrText>
      </w:r>
      <w:r>
        <w:rPr>
          <w:rFonts w:ascii="Calibri" w:hAnsi="Calibri" w:eastAsia="宋体" w:cs="黑体"/>
          <w:kern w:val="2"/>
          <w:szCs w:val="22"/>
          <w:lang w:val="en-US" w:eastAsia="zh-CN" w:bidi="ar-SA"/>
        </w:rPr>
        <w:fldChar w:fldCharType="separate"/>
      </w:r>
      <w:r>
        <w:rPr>
          <w:rFonts w:hint="eastAsia" w:ascii="Calibri" w:hAnsi="Calibri" w:eastAsia="宋体" w:cs="黑体"/>
          <w:kern w:val="2"/>
          <w:szCs w:val="22"/>
          <w:lang w:val="en-US" w:eastAsia="zh-CN" w:bidi="ar-SA"/>
        </w:rPr>
        <w:t>MODBUS-RTU通讯地址信息表</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_Toc7994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9</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pStyle w:val="11"/>
        <w:tabs>
          <w:tab w:val="right" w:leader="dot" w:pos="8306"/>
        </w:tabs>
        <w:rPr>
          <w:rFonts w:ascii="Calibri" w:hAnsi="Calibri" w:eastAsia="宋体" w:cs="黑体"/>
          <w:kern w:val="2"/>
          <w:szCs w:val="22"/>
          <w:lang w:val="en-US" w:eastAsia="zh-CN" w:bidi="ar-SA"/>
        </w:rPr>
      </w:pP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HYPERLINK \l _Toc7839 </w:instrText>
      </w:r>
      <w:r>
        <w:rPr>
          <w:rFonts w:ascii="Calibri" w:hAnsi="Calibri" w:eastAsia="宋体" w:cs="黑体"/>
          <w:kern w:val="2"/>
          <w:szCs w:val="22"/>
          <w:lang w:val="en-US" w:eastAsia="zh-CN" w:bidi="ar-SA"/>
        </w:rPr>
        <w:fldChar w:fldCharType="separate"/>
      </w:r>
      <w:r>
        <w:rPr>
          <w:rFonts w:hint="eastAsia" w:ascii="Calibri" w:hAnsi="Calibri" w:eastAsia="宋体" w:cs="黑体"/>
          <w:kern w:val="2"/>
          <w:szCs w:val="22"/>
          <w:lang w:val="en-US" w:eastAsia="zh-CN" w:bidi="ar-SA"/>
        </w:rPr>
        <w:t>五、接线示意图（以实物接线图为准）</w:t>
      </w:r>
      <w:r>
        <w:rPr>
          <w:rFonts w:ascii="Calibri" w:hAnsi="Calibri" w:eastAsia="宋体" w:cs="黑体"/>
          <w:kern w:val="2"/>
          <w:szCs w:val="22"/>
          <w:lang w:val="en-US" w:eastAsia="zh-CN" w:bidi="ar-SA"/>
        </w:rPr>
        <w:tab/>
      </w:r>
      <w:r>
        <w:rPr>
          <w:rFonts w:ascii="Calibri" w:hAnsi="Calibri" w:eastAsia="宋体" w:cs="黑体"/>
          <w:kern w:val="2"/>
          <w:szCs w:val="22"/>
          <w:lang w:val="en-US" w:eastAsia="zh-CN" w:bidi="ar-SA"/>
        </w:rPr>
        <w:fldChar w:fldCharType="begin"/>
      </w:r>
      <w:r>
        <w:rPr>
          <w:rFonts w:ascii="Calibri" w:hAnsi="Calibri" w:eastAsia="宋体" w:cs="黑体"/>
          <w:kern w:val="2"/>
          <w:szCs w:val="22"/>
          <w:lang w:val="en-US" w:eastAsia="zh-CN" w:bidi="ar-SA"/>
        </w:rPr>
        <w:instrText xml:space="preserve"> PAGEREF _Toc7839 </w:instrText>
      </w:r>
      <w:r>
        <w:rPr>
          <w:rFonts w:ascii="Calibri" w:hAnsi="Calibri" w:eastAsia="宋体" w:cs="黑体"/>
          <w:kern w:val="2"/>
          <w:szCs w:val="22"/>
          <w:lang w:val="en-US" w:eastAsia="zh-CN" w:bidi="ar-SA"/>
        </w:rPr>
        <w:fldChar w:fldCharType="separate"/>
      </w:r>
      <w:r>
        <w:rPr>
          <w:rFonts w:ascii="Calibri" w:hAnsi="Calibri" w:eastAsia="宋体" w:cs="黑体"/>
          <w:kern w:val="2"/>
          <w:szCs w:val="22"/>
          <w:lang w:val="en-US" w:eastAsia="zh-CN" w:bidi="ar-SA"/>
        </w:rPr>
        <w:t>10</w:t>
      </w:r>
      <w:r>
        <w:rPr>
          <w:rFonts w:ascii="Calibri" w:hAnsi="Calibri" w:eastAsia="宋体" w:cs="黑体"/>
          <w:kern w:val="2"/>
          <w:szCs w:val="22"/>
          <w:lang w:val="en-US" w:eastAsia="zh-CN" w:bidi="ar-SA"/>
        </w:rPr>
        <w:fldChar w:fldCharType="end"/>
      </w:r>
      <w:r>
        <w:rPr>
          <w:rFonts w:ascii="Calibri" w:hAnsi="Calibri" w:eastAsia="宋体" w:cs="黑体"/>
          <w:kern w:val="2"/>
          <w:szCs w:val="22"/>
          <w:lang w:val="en-US" w:eastAsia="zh-CN" w:bidi="ar-SA"/>
        </w:rPr>
        <w:fldChar w:fldCharType="end"/>
      </w:r>
    </w:p>
    <w:p>
      <w:pPr/>
      <w:r>
        <w:rPr>
          <w:rFonts w:ascii="Calibri" w:hAnsi="Calibri" w:eastAsia="宋体" w:cs="黑体"/>
          <w:kern w:val="2"/>
          <w:szCs w:val="22"/>
          <w:lang w:val="en-US" w:eastAsia="zh-CN" w:bidi="ar-SA"/>
        </w:rPr>
        <w:fldChar w:fldCharType="end"/>
      </w:r>
    </w:p>
    <w:p>
      <w:pPr/>
      <w:r>
        <w:t xml:space="preserve">    </w:t>
      </w:r>
    </w:p>
    <w:p>
      <w:pPr/>
    </w:p>
    <w:p>
      <w:pPr/>
    </w:p>
    <w:p>
      <w:pPr/>
    </w:p>
    <w:p>
      <w:pPr/>
    </w:p>
    <w:p>
      <w:pPr/>
    </w:p>
    <w:p>
      <w:pPr/>
    </w:p>
    <w:p>
      <w:pPr/>
    </w:p>
    <w:p>
      <w:pPr/>
    </w:p>
    <w:p>
      <w:pPr/>
    </w:p>
    <w:p>
      <w:pPr/>
    </w:p>
    <w:p>
      <w:pPr/>
    </w:p>
    <w:p>
      <w:pPr/>
    </w:p>
    <w:p>
      <w:pPr/>
    </w:p>
    <w:p>
      <w:pPr/>
    </w:p>
    <w:p>
      <w:pPr/>
    </w:p>
    <w:p>
      <w:pPr/>
    </w:p>
    <w:p>
      <w:pPr/>
    </w:p>
    <w:p>
      <w:pPr/>
    </w:p>
    <w:p>
      <w:pPr>
        <w:sectPr>
          <w:footerReference r:id="rId5" w:type="default"/>
          <w:pgSz w:w="11906" w:h="16838"/>
          <w:pgMar w:top="1440" w:right="1800" w:bottom="1440" w:left="1800" w:header="851" w:footer="567" w:gutter="0"/>
          <w:cols w:space="720" w:num="1"/>
          <w:docGrid w:type="lines" w:linePitch="312" w:charSpace="0"/>
        </w:sectPr>
      </w:pPr>
    </w:p>
    <w:p>
      <w:pPr>
        <w:jc w:val="center"/>
        <w:rPr>
          <w:rFonts w:ascii="黑体" w:hAnsi="黑体" w:eastAsia="黑体"/>
          <w:sz w:val="44"/>
          <w:szCs w:val="44"/>
        </w:rPr>
      </w:pPr>
      <w:r>
        <w:rPr>
          <w:rFonts w:hint="eastAsia" w:ascii="黑体" w:hAnsi="黑体" w:eastAsia="黑体"/>
          <w:sz w:val="44"/>
          <w:szCs w:val="44"/>
        </w:rPr>
        <w:t>多功能电力仪表</w:t>
      </w:r>
    </w:p>
    <w:p>
      <w:pPr>
        <w:pStyle w:val="2"/>
      </w:pPr>
      <w:bookmarkStart w:id="0" w:name="_Toc25761"/>
      <w:r>
        <w:rPr>
          <w:rFonts w:hint="eastAsia"/>
        </w:rPr>
        <w:t>一、概述</w:t>
      </w:r>
      <w:bookmarkEnd w:id="0"/>
    </w:p>
    <w:p>
      <w:pPr>
        <w:spacing w:line="360" w:lineRule="auto"/>
        <w:ind w:firstLine="420" w:firstLineChars="200"/>
      </w:pPr>
      <w:r>
        <w:rPr>
          <w:rFonts w:hint="eastAsia"/>
        </w:rPr>
        <w:t>多功能电力仪表是一种具有可编程测量、显示、数字通讯和电能脉冲变送输出等功能的多功能电力仪表,能够完成电量测量、电能计量、数据显示、采集及传输，可广泛应用变电站自动化，配电自动化、智能建筑、企业内部的电能测量、管理、考核。测量精度为0.5级、实现LED 现场显示和远程RS-485数字通讯接口，采用MODBUS-RTU通讯协议。</w:t>
      </w:r>
    </w:p>
    <w:tbl>
      <w:tblPr>
        <w:tblStyle w:val="18"/>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80"/>
        <w:gridCol w:w="1557"/>
        <w:gridCol w:w="1783"/>
        <w:gridCol w:w="1258"/>
        <w:gridCol w:w="21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9" w:hRule="atLeast"/>
        </w:trPr>
        <w:tc>
          <w:tcPr>
            <w:tcW w:w="1780" w:type="dxa"/>
            <w:vAlign w:val="center"/>
          </w:tcPr>
          <w:p>
            <w:pPr>
              <w:jc w:val="center"/>
              <w:rPr>
                <w:rFonts w:ascii="宋体" w:hAnsi="宋体"/>
              </w:rPr>
            </w:pPr>
            <w:r>
              <w:rPr>
                <w:rFonts w:hint="eastAsia" w:ascii="宋体" w:hAnsi="宋体"/>
              </w:rPr>
              <w:t>外形代号</w:t>
            </w:r>
          </w:p>
        </w:tc>
        <w:tc>
          <w:tcPr>
            <w:tcW w:w="1557" w:type="dxa"/>
            <w:vAlign w:val="center"/>
          </w:tcPr>
          <w:p>
            <w:pPr>
              <w:jc w:val="center"/>
              <w:rPr>
                <w:rFonts w:ascii="宋体" w:hAnsi="宋体"/>
              </w:rPr>
            </w:pPr>
            <w:r>
              <w:rPr>
                <w:rFonts w:hint="eastAsia" w:ascii="宋体" w:hAnsi="宋体"/>
              </w:rPr>
              <w:t>名称</w:t>
            </w:r>
          </w:p>
        </w:tc>
        <w:tc>
          <w:tcPr>
            <w:tcW w:w="1783" w:type="dxa"/>
            <w:vAlign w:val="center"/>
          </w:tcPr>
          <w:p>
            <w:pPr>
              <w:jc w:val="center"/>
              <w:rPr>
                <w:rFonts w:ascii="宋体" w:hAnsi="宋体"/>
              </w:rPr>
            </w:pPr>
            <w:r>
              <w:rPr>
                <w:rFonts w:hint="eastAsia" w:ascii="宋体" w:hAnsi="宋体"/>
              </w:rPr>
              <w:t>测量</w:t>
            </w:r>
          </w:p>
        </w:tc>
        <w:tc>
          <w:tcPr>
            <w:tcW w:w="1258" w:type="dxa"/>
            <w:vAlign w:val="center"/>
          </w:tcPr>
          <w:p>
            <w:pPr>
              <w:jc w:val="center"/>
              <w:rPr>
                <w:rFonts w:ascii="宋体" w:hAnsi="宋体"/>
              </w:rPr>
            </w:pPr>
            <w:r>
              <w:rPr>
                <w:rFonts w:hint="eastAsia" w:ascii="宋体" w:hAnsi="宋体"/>
              </w:rPr>
              <w:t>显示</w:t>
            </w:r>
          </w:p>
        </w:tc>
        <w:tc>
          <w:tcPr>
            <w:tcW w:w="2144" w:type="dxa"/>
            <w:vAlign w:val="center"/>
          </w:tcPr>
          <w:p>
            <w:pPr>
              <w:jc w:val="center"/>
              <w:rPr>
                <w:rFonts w:ascii="宋体" w:hAnsi="宋体"/>
              </w:rPr>
            </w:pPr>
            <w:r>
              <w:rPr>
                <w:rFonts w:hint="eastAsia" w:ascii="宋体" w:hAnsi="宋体"/>
              </w:rPr>
              <w:t>标配功能</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3" w:hRule="atLeast"/>
        </w:trPr>
        <w:tc>
          <w:tcPr>
            <w:tcW w:w="1780" w:type="dxa"/>
            <w:tcBorders>
              <w:bottom w:val="single" w:color="auto" w:sz="4" w:space="0"/>
            </w:tcBorders>
            <w:vAlign w:val="center"/>
          </w:tcPr>
          <w:p>
            <w:pPr>
              <w:jc w:val="center"/>
              <w:rPr>
                <w:rFonts w:ascii="宋体" w:hAnsi="宋体"/>
              </w:rPr>
            </w:pPr>
            <w:r>
              <w:rPr>
                <w:rFonts w:hint="eastAsia" w:ascii="宋体" w:hAnsi="宋体"/>
              </w:rPr>
              <w:t>16槽型</w:t>
            </w:r>
          </w:p>
        </w:tc>
        <w:tc>
          <w:tcPr>
            <w:tcW w:w="1557" w:type="dxa"/>
            <w:vMerge w:val="restart"/>
            <w:vAlign w:val="center"/>
          </w:tcPr>
          <w:p>
            <w:pPr>
              <w:jc w:val="center"/>
              <w:rPr>
                <w:rFonts w:ascii="宋体" w:hAnsi="宋体"/>
              </w:rPr>
            </w:pPr>
            <w:r>
              <w:rPr>
                <w:rFonts w:hint="eastAsia" w:ascii="宋体" w:hAnsi="宋体"/>
              </w:rPr>
              <w:t>单相多功能</w:t>
            </w:r>
          </w:p>
          <w:p>
            <w:pPr>
              <w:jc w:val="center"/>
              <w:rPr>
                <w:rFonts w:ascii="宋体" w:hAnsi="宋体"/>
              </w:rPr>
            </w:pPr>
            <w:r>
              <w:rPr>
                <w:rFonts w:hint="eastAsia" w:ascii="宋体" w:hAnsi="宋体"/>
              </w:rPr>
              <w:t>电力仪表</w:t>
            </w:r>
          </w:p>
        </w:tc>
        <w:tc>
          <w:tcPr>
            <w:tcW w:w="1783" w:type="dxa"/>
            <w:vMerge w:val="restart"/>
            <w:vAlign w:val="center"/>
          </w:tcPr>
          <w:p>
            <w:pPr>
              <w:jc w:val="center"/>
              <w:rPr>
                <w:rFonts w:ascii="宋体" w:hAnsi="宋体"/>
              </w:rPr>
            </w:pPr>
            <w:r>
              <w:rPr>
                <w:rFonts w:hint="eastAsia" w:ascii="宋体" w:hAnsi="宋体"/>
              </w:rPr>
              <w:t>U、I、P、EP</w:t>
            </w:r>
          </w:p>
        </w:tc>
        <w:tc>
          <w:tcPr>
            <w:tcW w:w="1258" w:type="dxa"/>
            <w:vMerge w:val="restart"/>
            <w:vAlign w:val="center"/>
          </w:tcPr>
          <w:p>
            <w:pPr>
              <w:jc w:val="center"/>
              <w:rPr>
                <w:rFonts w:ascii="宋体" w:hAnsi="宋体"/>
              </w:rPr>
            </w:pPr>
            <w:r>
              <w:rPr>
                <w:rFonts w:ascii="宋体" w:hAnsi="宋体"/>
              </w:rPr>
              <w:t>LCD</w:t>
            </w:r>
          </w:p>
          <w:p>
            <w:pPr>
              <w:jc w:val="center"/>
              <w:rPr>
                <w:rFonts w:ascii="宋体" w:hAnsi="宋体"/>
              </w:rPr>
            </w:pPr>
            <w:r>
              <w:rPr>
                <w:rFonts w:hint="eastAsia" w:ascii="宋体" w:hAnsi="宋体"/>
              </w:rPr>
              <w:t>分页</w:t>
            </w:r>
          </w:p>
          <w:p>
            <w:pPr>
              <w:jc w:val="center"/>
              <w:rPr>
                <w:rFonts w:ascii="宋体" w:hAnsi="宋体"/>
              </w:rPr>
            </w:pPr>
            <w:r>
              <w:rPr>
                <w:rFonts w:hint="eastAsia" w:ascii="宋体" w:hAnsi="宋体"/>
              </w:rPr>
              <w:t>显示</w:t>
            </w:r>
          </w:p>
        </w:tc>
        <w:tc>
          <w:tcPr>
            <w:tcW w:w="2144" w:type="dxa"/>
            <w:vMerge w:val="restart"/>
            <w:vAlign w:val="center"/>
          </w:tcPr>
          <w:p>
            <w:pPr>
              <w:jc w:val="center"/>
              <w:rPr>
                <w:rFonts w:ascii="宋体" w:hAnsi="宋体"/>
              </w:rPr>
            </w:pPr>
            <w:r>
              <w:rPr>
                <w:rFonts w:hint="eastAsia" w:ascii="宋体" w:hAnsi="宋体"/>
              </w:rPr>
              <w:t>RS485通讯、</w:t>
            </w:r>
          </w:p>
          <w:p>
            <w:pPr>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3" w:hRule="atLeast"/>
        </w:trPr>
        <w:tc>
          <w:tcPr>
            <w:tcW w:w="1780" w:type="dxa"/>
            <w:tcBorders>
              <w:bottom w:val="single" w:color="auto" w:sz="4" w:space="0"/>
            </w:tcBorders>
            <w:vAlign w:val="center"/>
          </w:tcPr>
          <w:p>
            <w:pPr>
              <w:jc w:val="center"/>
              <w:rPr>
                <w:rFonts w:ascii="宋体" w:hAnsi="宋体"/>
              </w:rPr>
            </w:pPr>
            <w:r>
              <w:rPr>
                <w:rFonts w:hint="eastAsia" w:ascii="宋体" w:hAnsi="宋体"/>
              </w:rPr>
              <w:t>120方形</w:t>
            </w:r>
          </w:p>
        </w:tc>
        <w:tc>
          <w:tcPr>
            <w:tcW w:w="1557" w:type="dxa"/>
            <w:vMerge w:val="continue"/>
            <w:vAlign w:val="center"/>
          </w:tcPr>
          <w:p>
            <w:pPr>
              <w:jc w:val="center"/>
              <w:rPr>
                <w:rFonts w:ascii="宋体" w:hAnsi="宋体"/>
              </w:rPr>
            </w:pPr>
          </w:p>
        </w:tc>
        <w:tc>
          <w:tcPr>
            <w:tcW w:w="1783" w:type="dxa"/>
            <w:vMerge w:val="continue"/>
            <w:vAlign w:val="center"/>
          </w:tcPr>
          <w:p>
            <w:pPr>
              <w:jc w:val="center"/>
              <w:rPr>
                <w:rFonts w:ascii="宋体" w:hAnsi="宋体"/>
              </w:rPr>
            </w:pPr>
          </w:p>
        </w:tc>
        <w:tc>
          <w:tcPr>
            <w:tcW w:w="1258" w:type="dxa"/>
            <w:vMerge w:val="continue"/>
            <w:vAlign w:val="center"/>
          </w:tcPr>
          <w:p>
            <w:pPr>
              <w:jc w:val="center"/>
              <w:rPr>
                <w:rFonts w:ascii="宋体" w:hAnsi="宋体"/>
              </w:rPr>
            </w:pPr>
          </w:p>
        </w:tc>
        <w:tc>
          <w:tcPr>
            <w:tcW w:w="2144" w:type="dxa"/>
            <w:vMerge w:val="continue"/>
            <w:vAlign w:val="center"/>
          </w:tcPr>
          <w:p>
            <w:pPr>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44" w:hRule="atLeast"/>
        </w:trPr>
        <w:tc>
          <w:tcPr>
            <w:tcW w:w="1780" w:type="dxa"/>
            <w:tcBorders>
              <w:top w:val="single" w:color="auto" w:sz="4" w:space="0"/>
              <w:bottom w:val="single" w:color="auto" w:sz="4" w:space="0"/>
            </w:tcBorders>
            <w:vAlign w:val="center"/>
          </w:tcPr>
          <w:p>
            <w:pPr>
              <w:jc w:val="center"/>
              <w:rPr>
                <w:rFonts w:ascii="宋体" w:hAnsi="宋体"/>
              </w:rPr>
            </w:pPr>
            <w:r>
              <w:rPr>
                <w:rFonts w:hint="eastAsia" w:ascii="宋体" w:hAnsi="宋体"/>
              </w:rPr>
              <w:t>96方形</w:t>
            </w:r>
          </w:p>
        </w:tc>
        <w:tc>
          <w:tcPr>
            <w:tcW w:w="1557" w:type="dxa"/>
            <w:vMerge w:val="continue"/>
            <w:vAlign w:val="center"/>
          </w:tcPr>
          <w:p>
            <w:pPr>
              <w:jc w:val="center"/>
              <w:rPr>
                <w:rFonts w:ascii="宋体" w:hAnsi="宋体"/>
              </w:rPr>
            </w:pPr>
          </w:p>
        </w:tc>
        <w:tc>
          <w:tcPr>
            <w:tcW w:w="1783" w:type="dxa"/>
            <w:vMerge w:val="continue"/>
            <w:vAlign w:val="center"/>
          </w:tcPr>
          <w:p>
            <w:pPr>
              <w:jc w:val="center"/>
              <w:rPr>
                <w:rFonts w:ascii="宋体" w:hAnsi="宋体"/>
              </w:rPr>
            </w:pPr>
          </w:p>
        </w:tc>
        <w:tc>
          <w:tcPr>
            <w:tcW w:w="1258" w:type="dxa"/>
            <w:vMerge w:val="continue"/>
            <w:vAlign w:val="center"/>
          </w:tcPr>
          <w:p>
            <w:pPr>
              <w:jc w:val="center"/>
              <w:rPr>
                <w:rFonts w:ascii="宋体" w:hAnsi="宋体"/>
              </w:rPr>
            </w:pPr>
          </w:p>
        </w:tc>
        <w:tc>
          <w:tcPr>
            <w:tcW w:w="2144" w:type="dxa"/>
            <w:vMerge w:val="continue"/>
            <w:vAlign w:val="center"/>
          </w:tcPr>
          <w:p>
            <w:pPr>
              <w:jc w:val="center"/>
              <w:rPr>
                <w:rFonts w:ascii="宋体" w:hAnsi="宋体"/>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3" w:hRule="atLeast"/>
        </w:trPr>
        <w:tc>
          <w:tcPr>
            <w:tcW w:w="1780" w:type="dxa"/>
            <w:tcBorders>
              <w:top w:val="single" w:color="auto" w:sz="4" w:space="0"/>
              <w:bottom w:val="single" w:color="auto" w:sz="4" w:space="0"/>
            </w:tcBorders>
            <w:vAlign w:val="center"/>
          </w:tcPr>
          <w:p>
            <w:pPr>
              <w:jc w:val="center"/>
              <w:rPr>
                <w:rFonts w:ascii="宋体" w:hAnsi="宋体"/>
              </w:rPr>
            </w:pPr>
            <w:r>
              <w:rPr>
                <w:rFonts w:hint="eastAsia" w:ascii="宋体" w:hAnsi="宋体"/>
              </w:rPr>
              <w:t>80方形</w:t>
            </w:r>
          </w:p>
        </w:tc>
        <w:tc>
          <w:tcPr>
            <w:tcW w:w="1557" w:type="dxa"/>
            <w:vMerge w:val="continue"/>
            <w:vAlign w:val="center"/>
          </w:tcPr>
          <w:p>
            <w:pPr>
              <w:jc w:val="center"/>
              <w:rPr>
                <w:rFonts w:ascii="宋体" w:hAnsi="宋体"/>
              </w:rPr>
            </w:pPr>
          </w:p>
        </w:tc>
        <w:tc>
          <w:tcPr>
            <w:tcW w:w="1783" w:type="dxa"/>
            <w:vMerge w:val="continue"/>
            <w:vAlign w:val="center"/>
          </w:tcPr>
          <w:p>
            <w:pPr>
              <w:jc w:val="center"/>
              <w:rPr>
                <w:rFonts w:ascii="宋体" w:hAnsi="宋体"/>
              </w:rPr>
            </w:pPr>
          </w:p>
        </w:tc>
        <w:tc>
          <w:tcPr>
            <w:tcW w:w="1258" w:type="dxa"/>
            <w:vMerge w:val="continue"/>
            <w:vAlign w:val="center"/>
          </w:tcPr>
          <w:p>
            <w:pPr>
              <w:jc w:val="center"/>
              <w:rPr>
                <w:rFonts w:ascii="宋体" w:hAnsi="宋体"/>
              </w:rPr>
            </w:pPr>
          </w:p>
        </w:tc>
        <w:tc>
          <w:tcPr>
            <w:tcW w:w="2144" w:type="dxa"/>
            <w:vMerge w:val="continue"/>
            <w:vAlign w:val="center"/>
          </w:tcPr>
          <w:p>
            <w:pPr>
              <w:jc w:val="center"/>
              <w:rPr>
                <w:rFonts w:ascii="宋体" w:hAnsi="宋体"/>
              </w:rPr>
            </w:pPr>
          </w:p>
        </w:tc>
      </w:tr>
      <w:tr>
        <w:tblPrEx>
          <w:tblLayout w:type="fixed"/>
          <w:tblCellMar>
            <w:top w:w="0" w:type="dxa"/>
            <w:left w:w="108" w:type="dxa"/>
            <w:bottom w:w="0" w:type="dxa"/>
            <w:right w:w="108" w:type="dxa"/>
          </w:tblCellMar>
        </w:tblPrEx>
        <w:trPr>
          <w:trHeight w:val="204" w:hRule="atLeast"/>
        </w:trPr>
        <w:tc>
          <w:tcPr>
            <w:tcW w:w="1780" w:type="dxa"/>
            <w:tcBorders>
              <w:top w:val="single" w:color="auto" w:sz="4" w:space="0"/>
            </w:tcBorders>
            <w:vAlign w:val="center"/>
          </w:tcPr>
          <w:p>
            <w:pPr>
              <w:jc w:val="center"/>
              <w:rPr>
                <w:rFonts w:ascii="宋体" w:hAnsi="宋体"/>
              </w:rPr>
            </w:pPr>
            <w:r>
              <w:rPr>
                <w:rFonts w:hint="eastAsia" w:ascii="宋体" w:hAnsi="宋体"/>
              </w:rPr>
              <w:t>72方形</w:t>
            </w:r>
          </w:p>
        </w:tc>
        <w:tc>
          <w:tcPr>
            <w:tcW w:w="1557" w:type="dxa"/>
            <w:vMerge w:val="continue"/>
            <w:vAlign w:val="center"/>
          </w:tcPr>
          <w:p>
            <w:pPr>
              <w:jc w:val="center"/>
              <w:rPr>
                <w:rFonts w:ascii="宋体" w:hAnsi="宋体"/>
              </w:rPr>
            </w:pPr>
          </w:p>
        </w:tc>
        <w:tc>
          <w:tcPr>
            <w:tcW w:w="1783" w:type="dxa"/>
            <w:vMerge w:val="continue"/>
            <w:vAlign w:val="center"/>
          </w:tcPr>
          <w:p>
            <w:pPr>
              <w:jc w:val="center"/>
              <w:rPr>
                <w:rFonts w:ascii="宋体" w:hAnsi="宋体"/>
              </w:rPr>
            </w:pPr>
          </w:p>
        </w:tc>
        <w:tc>
          <w:tcPr>
            <w:tcW w:w="1258" w:type="dxa"/>
            <w:vMerge w:val="continue"/>
            <w:vAlign w:val="center"/>
          </w:tcPr>
          <w:p>
            <w:pPr>
              <w:jc w:val="center"/>
              <w:rPr>
                <w:rFonts w:ascii="宋体" w:hAnsi="宋体"/>
              </w:rPr>
            </w:pPr>
          </w:p>
        </w:tc>
        <w:tc>
          <w:tcPr>
            <w:tcW w:w="2144" w:type="dxa"/>
            <w:vMerge w:val="continue"/>
            <w:vAlign w:val="center"/>
          </w:tcPr>
          <w:p>
            <w:pPr>
              <w:jc w:val="center"/>
              <w:rPr>
                <w:rFonts w:ascii="宋体" w:hAnsi="宋体"/>
              </w:rPr>
            </w:pPr>
          </w:p>
        </w:tc>
      </w:tr>
    </w:tbl>
    <w:p>
      <w:pPr>
        <w:rPr>
          <w:rFonts w:ascii="宋体" w:hAnsi="宋体"/>
        </w:rPr>
      </w:pPr>
    </w:p>
    <w:p>
      <w:pPr>
        <w:pStyle w:val="2"/>
      </w:pPr>
      <w:bookmarkStart w:id="1" w:name="_Toc9131"/>
      <w:r>
        <w:rPr>
          <w:rFonts w:hint="eastAsia"/>
        </w:rPr>
        <w:t>二、技术参数</w:t>
      </w:r>
      <w:bookmarkEnd w:id="1"/>
    </w:p>
    <w:tbl>
      <w:tblPr>
        <w:tblStyle w:val="18"/>
        <w:tblW w:w="861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10"/>
        <w:gridCol w:w="528"/>
        <w:gridCol w:w="997"/>
        <w:gridCol w:w="6378"/>
      </w:tblGrid>
      <w:tr>
        <w:tblPrEx>
          <w:tblLayout w:type="fixed"/>
          <w:tblCellMar>
            <w:top w:w="0" w:type="dxa"/>
            <w:left w:w="108" w:type="dxa"/>
            <w:bottom w:w="0" w:type="dxa"/>
            <w:right w:w="108" w:type="dxa"/>
          </w:tblCellMar>
        </w:tblPrEx>
        <w:trPr>
          <w:trHeight w:val="329" w:hRule="atLeast"/>
        </w:trPr>
        <w:tc>
          <w:tcPr>
            <w:tcW w:w="710" w:type="dxa"/>
            <w:vAlign w:val="center"/>
          </w:tcPr>
          <w:p>
            <w:pPr>
              <w:jc w:val="center"/>
              <w:rPr>
                <w:rFonts w:ascii="宋体" w:hAnsi="宋体"/>
                <w:szCs w:val="21"/>
              </w:rPr>
            </w:pPr>
            <w:r>
              <w:rPr>
                <w:rFonts w:hint="eastAsia" w:ascii="宋体" w:hAnsi="宋体"/>
                <w:szCs w:val="21"/>
              </w:rPr>
              <w:t>性能</w:t>
            </w:r>
          </w:p>
        </w:tc>
        <w:tc>
          <w:tcPr>
            <w:tcW w:w="7903" w:type="dxa"/>
            <w:gridSpan w:val="3"/>
            <w:vAlign w:val="center"/>
          </w:tcPr>
          <w:p>
            <w:pPr>
              <w:jc w:val="center"/>
              <w:rPr>
                <w:rFonts w:ascii="宋体" w:hAnsi="宋体"/>
                <w:szCs w:val="21"/>
              </w:rPr>
            </w:pPr>
            <w:r>
              <w:rPr>
                <w:rFonts w:hint="eastAsia" w:ascii="宋体" w:hAnsi="宋体"/>
                <w:szCs w:val="21"/>
              </w:rPr>
              <w:t>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9" w:hRule="atLeast"/>
        </w:trPr>
        <w:tc>
          <w:tcPr>
            <w:tcW w:w="710" w:type="dxa"/>
            <w:vMerge w:val="restart"/>
            <w:textDirection w:val="tbRlV"/>
            <w:vAlign w:val="center"/>
          </w:tcPr>
          <w:p>
            <w:pPr>
              <w:jc w:val="center"/>
              <w:rPr>
                <w:rFonts w:ascii="宋体" w:hAnsi="宋体"/>
                <w:szCs w:val="21"/>
              </w:rPr>
            </w:pPr>
            <w:r>
              <w:rPr>
                <w:rFonts w:hint="eastAsia" w:ascii="宋体" w:hAnsi="宋体"/>
                <w:szCs w:val="21"/>
              </w:rPr>
              <w:t>输 入 测 量 显 示</w:t>
            </w:r>
          </w:p>
        </w:tc>
        <w:tc>
          <w:tcPr>
            <w:tcW w:w="528" w:type="dxa"/>
            <w:vMerge w:val="restart"/>
            <w:vAlign w:val="center"/>
          </w:tcPr>
          <w:p>
            <w:pPr>
              <w:jc w:val="center"/>
              <w:rPr>
                <w:rFonts w:ascii="宋体" w:hAnsi="宋体"/>
                <w:szCs w:val="21"/>
              </w:rPr>
            </w:pPr>
            <w:r>
              <w:rPr>
                <w:rFonts w:hint="eastAsia" w:ascii="宋体" w:hAnsi="宋体"/>
                <w:szCs w:val="21"/>
              </w:rPr>
              <w:t>电压</w:t>
            </w:r>
          </w:p>
        </w:tc>
        <w:tc>
          <w:tcPr>
            <w:tcW w:w="997" w:type="dxa"/>
            <w:tcBorders>
              <w:bottom w:val="single" w:color="auto" w:sz="4" w:space="0"/>
            </w:tcBorders>
            <w:vAlign w:val="center"/>
          </w:tcPr>
          <w:p>
            <w:pPr>
              <w:jc w:val="center"/>
              <w:rPr>
                <w:rFonts w:ascii="宋体" w:hAnsi="宋体"/>
                <w:szCs w:val="21"/>
              </w:rPr>
            </w:pPr>
            <w:r>
              <w:rPr>
                <w:rFonts w:hint="eastAsia" w:ascii="宋体" w:hAnsi="宋体"/>
                <w:szCs w:val="21"/>
              </w:rPr>
              <w:t>网络</w:t>
            </w:r>
          </w:p>
        </w:tc>
        <w:tc>
          <w:tcPr>
            <w:tcW w:w="6378" w:type="dxa"/>
            <w:tcBorders>
              <w:bottom w:val="single" w:color="auto" w:sz="4" w:space="0"/>
            </w:tcBorders>
            <w:vAlign w:val="center"/>
          </w:tcPr>
          <w:p>
            <w:pPr>
              <w:jc w:val="left"/>
              <w:rPr>
                <w:rFonts w:ascii="宋体" w:hAnsi="宋体"/>
                <w:szCs w:val="21"/>
              </w:rPr>
            </w:pPr>
            <w:r>
              <w:rPr>
                <w:rFonts w:hint="eastAsia" w:ascii="宋体" w:hAnsi="宋体"/>
                <w:szCs w:val="21"/>
              </w:rPr>
              <w:t>单相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7" w:hRule="atLeast"/>
        </w:trPr>
        <w:tc>
          <w:tcPr>
            <w:tcW w:w="710" w:type="dxa"/>
            <w:vMerge w:val="continue"/>
            <w:vAlign w:val="center"/>
          </w:tcPr>
          <w:p>
            <w:pPr>
              <w:jc w:val="center"/>
              <w:rPr>
                <w:rFonts w:ascii="宋体" w:hAnsi="宋体"/>
                <w:szCs w:val="21"/>
              </w:rPr>
            </w:pPr>
          </w:p>
        </w:tc>
        <w:tc>
          <w:tcPr>
            <w:tcW w:w="528" w:type="dxa"/>
            <w:vMerge w:val="continue"/>
            <w:vAlign w:val="center"/>
          </w:tcPr>
          <w:p>
            <w:pPr>
              <w:jc w:val="center"/>
              <w:rPr>
                <w:rFonts w:ascii="宋体" w:hAnsi="宋体"/>
                <w:szCs w:val="21"/>
              </w:rPr>
            </w:pPr>
          </w:p>
        </w:tc>
        <w:tc>
          <w:tcPr>
            <w:tcW w:w="997" w:type="dxa"/>
            <w:tcBorders>
              <w:top w:val="single" w:color="auto" w:sz="4" w:space="0"/>
            </w:tcBorders>
            <w:vAlign w:val="center"/>
          </w:tcPr>
          <w:p>
            <w:pPr>
              <w:jc w:val="center"/>
              <w:rPr>
                <w:rFonts w:ascii="宋体" w:hAnsi="宋体"/>
                <w:szCs w:val="21"/>
              </w:rPr>
            </w:pPr>
            <w:r>
              <w:rPr>
                <w:rFonts w:hint="eastAsia" w:ascii="宋体" w:hAnsi="宋体"/>
                <w:szCs w:val="21"/>
              </w:rPr>
              <w:t>额定值</w:t>
            </w:r>
          </w:p>
        </w:tc>
        <w:tc>
          <w:tcPr>
            <w:tcW w:w="6378" w:type="dxa"/>
            <w:tcBorders>
              <w:top w:val="single" w:color="auto" w:sz="4" w:space="0"/>
            </w:tcBorders>
            <w:vAlign w:val="center"/>
          </w:tcPr>
          <w:p>
            <w:pPr>
              <w:jc w:val="left"/>
              <w:rPr>
                <w:rFonts w:ascii="宋体" w:hAnsi="宋体"/>
                <w:szCs w:val="21"/>
              </w:rPr>
            </w:pPr>
            <w:r>
              <w:rPr>
                <w:rFonts w:ascii="宋体" w:hAnsi="宋体"/>
                <w:szCs w:val="21"/>
              </w:rPr>
              <w:t>DC  500V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10" w:type="dxa"/>
            <w:vMerge w:val="continue"/>
            <w:vAlign w:val="center"/>
          </w:tcPr>
          <w:p>
            <w:pPr>
              <w:jc w:val="center"/>
              <w:rPr>
                <w:rFonts w:ascii="宋体" w:hAnsi="宋体"/>
                <w:szCs w:val="21"/>
              </w:rPr>
            </w:pPr>
          </w:p>
        </w:tc>
        <w:tc>
          <w:tcPr>
            <w:tcW w:w="528" w:type="dxa"/>
            <w:vMerge w:val="continue"/>
            <w:vAlign w:val="center"/>
          </w:tcPr>
          <w:p>
            <w:pPr>
              <w:jc w:val="center"/>
              <w:rPr>
                <w:rFonts w:ascii="宋体" w:hAnsi="宋体"/>
                <w:szCs w:val="21"/>
              </w:rPr>
            </w:pPr>
          </w:p>
        </w:tc>
        <w:tc>
          <w:tcPr>
            <w:tcW w:w="997" w:type="dxa"/>
            <w:vAlign w:val="center"/>
          </w:tcPr>
          <w:p>
            <w:pPr>
              <w:jc w:val="center"/>
              <w:rPr>
                <w:rFonts w:ascii="宋体" w:hAnsi="宋体"/>
                <w:szCs w:val="21"/>
              </w:rPr>
            </w:pPr>
            <w:r>
              <w:rPr>
                <w:rFonts w:hint="eastAsia" w:ascii="宋体" w:hAnsi="宋体"/>
                <w:szCs w:val="21"/>
              </w:rPr>
              <w:t>过负荷</w:t>
            </w:r>
          </w:p>
        </w:tc>
        <w:tc>
          <w:tcPr>
            <w:tcW w:w="6378" w:type="dxa"/>
            <w:vAlign w:val="center"/>
          </w:tcPr>
          <w:p>
            <w:pPr>
              <w:jc w:val="left"/>
              <w:rPr>
                <w:rFonts w:ascii="宋体" w:hAnsi="宋体"/>
                <w:szCs w:val="21"/>
              </w:rPr>
            </w:pPr>
            <w:r>
              <w:rPr>
                <w:rFonts w:hint="eastAsia" w:ascii="宋体" w:hAnsi="宋体"/>
                <w:szCs w:val="21"/>
              </w:rPr>
              <w:t>持续：1.2倍    瞬时：10倍/10s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10" w:type="dxa"/>
            <w:vMerge w:val="continue"/>
            <w:vAlign w:val="center"/>
          </w:tcPr>
          <w:p>
            <w:pPr>
              <w:jc w:val="center"/>
              <w:rPr>
                <w:rFonts w:ascii="宋体" w:hAnsi="宋体"/>
                <w:szCs w:val="21"/>
              </w:rPr>
            </w:pPr>
          </w:p>
        </w:tc>
        <w:tc>
          <w:tcPr>
            <w:tcW w:w="528" w:type="dxa"/>
            <w:vMerge w:val="continue"/>
            <w:vAlign w:val="center"/>
          </w:tcPr>
          <w:p>
            <w:pPr>
              <w:jc w:val="center"/>
              <w:rPr>
                <w:rFonts w:ascii="宋体" w:hAnsi="宋体"/>
                <w:szCs w:val="21"/>
              </w:rPr>
            </w:pPr>
          </w:p>
        </w:tc>
        <w:tc>
          <w:tcPr>
            <w:tcW w:w="997" w:type="dxa"/>
            <w:vAlign w:val="center"/>
          </w:tcPr>
          <w:p>
            <w:pPr>
              <w:jc w:val="center"/>
              <w:rPr>
                <w:rFonts w:ascii="宋体" w:hAnsi="宋体"/>
                <w:szCs w:val="21"/>
              </w:rPr>
            </w:pPr>
            <w:r>
              <w:rPr>
                <w:rFonts w:hint="eastAsia" w:ascii="宋体" w:hAnsi="宋体"/>
                <w:szCs w:val="21"/>
              </w:rPr>
              <w:t>功率</w:t>
            </w:r>
          </w:p>
        </w:tc>
        <w:tc>
          <w:tcPr>
            <w:tcW w:w="6378" w:type="dxa"/>
            <w:vAlign w:val="center"/>
          </w:tcPr>
          <w:p>
            <w:pPr>
              <w:jc w:val="left"/>
              <w:rPr>
                <w:rFonts w:ascii="宋体" w:hAnsi="宋体"/>
                <w:szCs w:val="21"/>
              </w:rPr>
            </w:pPr>
            <w:r>
              <w:rPr>
                <w:rFonts w:ascii="宋体" w:hAnsi="宋体"/>
                <w:szCs w:val="21"/>
              </w:rPr>
              <w:t>&lt;1VA</w:t>
            </w:r>
            <w:r>
              <w:rPr>
                <w:rFonts w:hint="eastAsia" w:ascii="宋体" w:hAnsi="宋体"/>
                <w:szCs w:val="21"/>
                <w:lang w:val="en-US" w:eastAsia="zh-CN"/>
              </w:rPr>
              <w:t>13505464738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10" w:type="dxa"/>
            <w:vMerge w:val="continue"/>
            <w:vAlign w:val="center"/>
          </w:tcPr>
          <w:p>
            <w:pPr>
              <w:jc w:val="center"/>
              <w:rPr>
                <w:rFonts w:ascii="宋体" w:hAnsi="宋体"/>
                <w:szCs w:val="21"/>
              </w:rPr>
            </w:pPr>
          </w:p>
        </w:tc>
        <w:tc>
          <w:tcPr>
            <w:tcW w:w="528" w:type="dxa"/>
            <w:vMerge w:val="continue"/>
            <w:vAlign w:val="center"/>
          </w:tcPr>
          <w:p>
            <w:pPr>
              <w:jc w:val="center"/>
              <w:rPr>
                <w:rFonts w:ascii="宋体" w:hAnsi="宋体"/>
                <w:szCs w:val="21"/>
              </w:rPr>
            </w:pPr>
          </w:p>
        </w:tc>
        <w:tc>
          <w:tcPr>
            <w:tcW w:w="997" w:type="dxa"/>
            <w:vAlign w:val="center"/>
          </w:tcPr>
          <w:p>
            <w:pPr>
              <w:jc w:val="center"/>
              <w:rPr>
                <w:rFonts w:ascii="宋体" w:hAnsi="宋体"/>
                <w:szCs w:val="21"/>
              </w:rPr>
            </w:pPr>
            <w:r>
              <w:rPr>
                <w:rFonts w:hint="eastAsia" w:ascii="宋体" w:hAnsi="宋体"/>
                <w:szCs w:val="21"/>
              </w:rPr>
              <w:t>阻抗</w:t>
            </w:r>
          </w:p>
        </w:tc>
        <w:tc>
          <w:tcPr>
            <w:tcW w:w="6378" w:type="dxa"/>
            <w:vAlign w:val="center"/>
          </w:tcPr>
          <w:p>
            <w:pPr>
              <w:jc w:val="left"/>
              <w:rPr>
                <w:rFonts w:ascii="宋体" w:hAnsi="宋体"/>
                <w:szCs w:val="21"/>
              </w:rPr>
            </w:pPr>
            <w:r>
              <w:rPr>
                <w:rFonts w:hint="eastAsia" w:ascii="宋体" w:hAnsi="宋体"/>
                <w:szCs w:val="21"/>
              </w:rPr>
              <w:t>&gt;500kΩ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10" w:type="dxa"/>
            <w:vMerge w:val="continue"/>
            <w:vAlign w:val="center"/>
          </w:tcPr>
          <w:p>
            <w:pPr>
              <w:jc w:val="center"/>
              <w:rPr>
                <w:rFonts w:ascii="宋体" w:hAnsi="宋体"/>
                <w:szCs w:val="21"/>
              </w:rPr>
            </w:pPr>
          </w:p>
        </w:tc>
        <w:tc>
          <w:tcPr>
            <w:tcW w:w="528" w:type="dxa"/>
            <w:vMerge w:val="continue"/>
            <w:vAlign w:val="center"/>
          </w:tcPr>
          <w:p>
            <w:pPr>
              <w:jc w:val="center"/>
              <w:rPr>
                <w:rFonts w:ascii="宋体" w:hAnsi="宋体"/>
                <w:szCs w:val="21"/>
              </w:rPr>
            </w:pPr>
          </w:p>
        </w:tc>
        <w:tc>
          <w:tcPr>
            <w:tcW w:w="997" w:type="dxa"/>
            <w:vAlign w:val="center"/>
          </w:tcPr>
          <w:p>
            <w:pPr>
              <w:jc w:val="center"/>
              <w:rPr>
                <w:rFonts w:ascii="宋体" w:hAnsi="宋体"/>
                <w:szCs w:val="21"/>
              </w:rPr>
            </w:pPr>
            <w:r>
              <w:rPr>
                <w:rFonts w:hint="eastAsia" w:ascii="宋体" w:hAnsi="宋体"/>
                <w:szCs w:val="21"/>
              </w:rPr>
              <w:t>精度</w:t>
            </w:r>
          </w:p>
        </w:tc>
        <w:tc>
          <w:tcPr>
            <w:tcW w:w="6378" w:type="dxa"/>
            <w:vAlign w:val="center"/>
          </w:tcPr>
          <w:p>
            <w:pPr>
              <w:jc w:val="left"/>
              <w:rPr>
                <w:rFonts w:ascii="宋体" w:hAnsi="宋体"/>
                <w:szCs w:val="21"/>
              </w:rPr>
            </w:pPr>
            <w:r>
              <w:rPr>
                <w:rFonts w:hint="eastAsia" w:ascii="宋体" w:hAnsi="宋体"/>
                <w:szCs w:val="21"/>
              </w:rPr>
              <w:t>RMS测量，精度等级0.5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10" w:type="dxa"/>
            <w:vMerge w:val="continue"/>
            <w:vAlign w:val="center"/>
          </w:tcPr>
          <w:p>
            <w:pPr>
              <w:jc w:val="center"/>
              <w:rPr>
                <w:rFonts w:ascii="宋体" w:hAnsi="宋体"/>
                <w:szCs w:val="21"/>
              </w:rPr>
            </w:pPr>
          </w:p>
        </w:tc>
        <w:tc>
          <w:tcPr>
            <w:tcW w:w="528" w:type="dxa"/>
            <w:vMerge w:val="restart"/>
            <w:vAlign w:val="center"/>
          </w:tcPr>
          <w:p>
            <w:pPr>
              <w:jc w:val="center"/>
              <w:rPr>
                <w:rFonts w:ascii="宋体" w:hAnsi="宋体"/>
                <w:szCs w:val="21"/>
              </w:rPr>
            </w:pPr>
            <w:r>
              <w:rPr>
                <w:rFonts w:hint="eastAsia" w:ascii="宋体" w:hAnsi="宋体"/>
                <w:szCs w:val="21"/>
              </w:rPr>
              <w:t>电流</w:t>
            </w:r>
          </w:p>
        </w:tc>
        <w:tc>
          <w:tcPr>
            <w:tcW w:w="997" w:type="dxa"/>
            <w:vAlign w:val="center"/>
          </w:tcPr>
          <w:p>
            <w:pPr>
              <w:jc w:val="center"/>
              <w:rPr>
                <w:rFonts w:ascii="宋体" w:hAnsi="宋体"/>
                <w:szCs w:val="21"/>
              </w:rPr>
            </w:pPr>
            <w:r>
              <w:rPr>
                <w:rFonts w:hint="eastAsia" w:ascii="宋体" w:hAnsi="宋体"/>
                <w:szCs w:val="21"/>
              </w:rPr>
              <w:t>额定值</w:t>
            </w:r>
          </w:p>
        </w:tc>
        <w:tc>
          <w:tcPr>
            <w:tcW w:w="6378" w:type="dxa"/>
            <w:vAlign w:val="center"/>
          </w:tcPr>
          <w:p>
            <w:pPr>
              <w:jc w:val="left"/>
              <w:rPr>
                <w:rFonts w:ascii="宋体" w:hAnsi="宋体"/>
                <w:szCs w:val="21"/>
              </w:rPr>
            </w:pPr>
            <w:r>
              <w:rPr>
                <w:rFonts w:hint="eastAsia" w:ascii="宋体" w:hAnsi="宋体"/>
                <w:szCs w:val="21"/>
              </w:rPr>
              <w:t>DC  1A（或使用分流器）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10" w:type="dxa"/>
            <w:vMerge w:val="continue"/>
            <w:vAlign w:val="center"/>
          </w:tcPr>
          <w:p>
            <w:pPr>
              <w:jc w:val="center"/>
              <w:rPr>
                <w:rFonts w:ascii="宋体" w:hAnsi="宋体"/>
                <w:szCs w:val="21"/>
              </w:rPr>
            </w:pPr>
          </w:p>
        </w:tc>
        <w:tc>
          <w:tcPr>
            <w:tcW w:w="528" w:type="dxa"/>
            <w:vMerge w:val="continue"/>
            <w:vAlign w:val="center"/>
          </w:tcPr>
          <w:p>
            <w:pPr>
              <w:jc w:val="center"/>
              <w:rPr>
                <w:rFonts w:ascii="宋体" w:hAnsi="宋体"/>
                <w:szCs w:val="21"/>
              </w:rPr>
            </w:pPr>
          </w:p>
        </w:tc>
        <w:tc>
          <w:tcPr>
            <w:tcW w:w="997" w:type="dxa"/>
            <w:vAlign w:val="center"/>
          </w:tcPr>
          <w:p>
            <w:pPr>
              <w:jc w:val="center"/>
              <w:rPr>
                <w:rFonts w:ascii="宋体" w:hAnsi="宋体"/>
                <w:szCs w:val="21"/>
              </w:rPr>
            </w:pPr>
            <w:r>
              <w:rPr>
                <w:rFonts w:hint="eastAsia" w:ascii="宋体" w:hAnsi="宋体"/>
                <w:szCs w:val="21"/>
              </w:rPr>
              <w:t>过负荷</w:t>
            </w:r>
          </w:p>
        </w:tc>
        <w:tc>
          <w:tcPr>
            <w:tcW w:w="6378" w:type="dxa"/>
            <w:vAlign w:val="center"/>
          </w:tcPr>
          <w:p>
            <w:pPr>
              <w:jc w:val="left"/>
              <w:rPr>
                <w:rFonts w:ascii="宋体" w:hAnsi="宋体"/>
                <w:szCs w:val="21"/>
              </w:rPr>
            </w:pPr>
            <w:r>
              <w:rPr>
                <w:rFonts w:hint="eastAsia" w:ascii="宋体" w:hAnsi="宋体"/>
                <w:szCs w:val="21"/>
              </w:rPr>
              <w:t>持续：1.2倍   瞬时：10倍/10s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10" w:type="dxa"/>
            <w:vMerge w:val="continue"/>
            <w:vAlign w:val="center"/>
          </w:tcPr>
          <w:p>
            <w:pPr>
              <w:jc w:val="center"/>
              <w:rPr>
                <w:rFonts w:ascii="宋体" w:hAnsi="宋体"/>
                <w:szCs w:val="21"/>
              </w:rPr>
            </w:pPr>
          </w:p>
        </w:tc>
        <w:tc>
          <w:tcPr>
            <w:tcW w:w="528" w:type="dxa"/>
            <w:vMerge w:val="continue"/>
            <w:vAlign w:val="center"/>
          </w:tcPr>
          <w:p>
            <w:pPr>
              <w:jc w:val="center"/>
              <w:rPr>
                <w:rFonts w:ascii="宋体" w:hAnsi="宋体"/>
                <w:szCs w:val="21"/>
              </w:rPr>
            </w:pPr>
          </w:p>
        </w:tc>
        <w:tc>
          <w:tcPr>
            <w:tcW w:w="997" w:type="dxa"/>
            <w:vAlign w:val="center"/>
          </w:tcPr>
          <w:p>
            <w:pPr>
              <w:jc w:val="center"/>
              <w:rPr>
                <w:rFonts w:ascii="宋体" w:hAnsi="宋体"/>
                <w:szCs w:val="21"/>
              </w:rPr>
            </w:pPr>
            <w:r>
              <w:rPr>
                <w:rFonts w:hint="eastAsia" w:ascii="宋体" w:hAnsi="宋体"/>
                <w:szCs w:val="21"/>
              </w:rPr>
              <w:t>功率</w:t>
            </w:r>
          </w:p>
        </w:tc>
        <w:tc>
          <w:tcPr>
            <w:tcW w:w="6378" w:type="dxa"/>
            <w:vAlign w:val="center"/>
          </w:tcPr>
          <w:p>
            <w:pPr>
              <w:jc w:val="left"/>
              <w:rPr>
                <w:rFonts w:ascii="宋体" w:hAnsi="宋体"/>
                <w:szCs w:val="21"/>
              </w:rPr>
            </w:pPr>
            <w:r>
              <w:rPr>
                <w:rFonts w:ascii="宋体" w:hAnsi="宋体"/>
                <w:szCs w:val="21"/>
              </w:rPr>
              <w:t>&lt;0.4VA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710" w:type="dxa"/>
            <w:vMerge w:val="continue"/>
            <w:vAlign w:val="center"/>
          </w:tcPr>
          <w:p>
            <w:pPr>
              <w:jc w:val="center"/>
              <w:rPr>
                <w:rFonts w:ascii="宋体" w:hAnsi="宋体"/>
                <w:szCs w:val="21"/>
              </w:rPr>
            </w:pPr>
          </w:p>
        </w:tc>
        <w:tc>
          <w:tcPr>
            <w:tcW w:w="528" w:type="dxa"/>
            <w:vMerge w:val="continue"/>
            <w:vAlign w:val="center"/>
          </w:tcPr>
          <w:p>
            <w:pPr>
              <w:jc w:val="center"/>
              <w:rPr>
                <w:rFonts w:ascii="宋体" w:hAnsi="宋体"/>
                <w:szCs w:val="21"/>
              </w:rPr>
            </w:pPr>
          </w:p>
        </w:tc>
        <w:tc>
          <w:tcPr>
            <w:tcW w:w="997" w:type="dxa"/>
            <w:vAlign w:val="center"/>
          </w:tcPr>
          <w:p>
            <w:pPr>
              <w:jc w:val="center"/>
              <w:rPr>
                <w:rFonts w:ascii="宋体" w:hAnsi="宋体"/>
                <w:szCs w:val="21"/>
              </w:rPr>
            </w:pPr>
            <w:r>
              <w:rPr>
                <w:rFonts w:hint="eastAsia" w:ascii="宋体" w:hAnsi="宋体"/>
                <w:szCs w:val="21"/>
              </w:rPr>
              <w:t>阻抗</w:t>
            </w:r>
          </w:p>
        </w:tc>
        <w:tc>
          <w:tcPr>
            <w:tcW w:w="6378" w:type="dxa"/>
            <w:vAlign w:val="center"/>
          </w:tcPr>
          <w:p>
            <w:pPr>
              <w:jc w:val="left"/>
              <w:rPr>
                <w:rFonts w:ascii="宋体" w:hAnsi="宋体"/>
                <w:szCs w:val="21"/>
              </w:rPr>
            </w:pPr>
            <w:r>
              <w:rPr>
                <w:rFonts w:hint="eastAsia" w:ascii="宋体" w:hAnsi="宋体"/>
                <w:szCs w:val="21"/>
              </w:rPr>
              <w:t>&lt;2mΩ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2" w:hRule="atLeast"/>
        </w:trPr>
        <w:tc>
          <w:tcPr>
            <w:tcW w:w="710" w:type="dxa"/>
            <w:vMerge w:val="continue"/>
            <w:vAlign w:val="center"/>
          </w:tcPr>
          <w:p>
            <w:pPr>
              <w:jc w:val="center"/>
              <w:rPr>
                <w:rFonts w:ascii="宋体" w:hAnsi="宋体"/>
                <w:szCs w:val="21"/>
              </w:rPr>
            </w:pPr>
          </w:p>
        </w:tc>
        <w:tc>
          <w:tcPr>
            <w:tcW w:w="528" w:type="dxa"/>
            <w:vMerge w:val="continue"/>
            <w:tcBorders>
              <w:bottom w:val="single" w:color="auto" w:sz="4" w:space="0"/>
            </w:tcBorders>
            <w:vAlign w:val="center"/>
          </w:tcPr>
          <w:p>
            <w:pPr>
              <w:jc w:val="center"/>
              <w:rPr>
                <w:rFonts w:ascii="宋体" w:hAnsi="宋体"/>
                <w:szCs w:val="21"/>
              </w:rPr>
            </w:pPr>
          </w:p>
        </w:tc>
        <w:tc>
          <w:tcPr>
            <w:tcW w:w="997" w:type="dxa"/>
            <w:tcBorders>
              <w:bottom w:val="single" w:color="auto" w:sz="4" w:space="0"/>
            </w:tcBorders>
            <w:vAlign w:val="center"/>
          </w:tcPr>
          <w:p>
            <w:pPr>
              <w:jc w:val="center"/>
              <w:rPr>
                <w:rFonts w:ascii="宋体" w:hAnsi="宋体"/>
                <w:szCs w:val="21"/>
              </w:rPr>
            </w:pPr>
            <w:r>
              <w:rPr>
                <w:rFonts w:hint="eastAsia" w:ascii="宋体" w:hAnsi="宋体"/>
                <w:szCs w:val="21"/>
              </w:rPr>
              <w:t>精度</w:t>
            </w:r>
          </w:p>
        </w:tc>
        <w:tc>
          <w:tcPr>
            <w:tcW w:w="6378" w:type="dxa"/>
            <w:tcBorders>
              <w:bottom w:val="single" w:color="auto" w:sz="4" w:space="0"/>
            </w:tcBorders>
            <w:vAlign w:val="center"/>
          </w:tcPr>
          <w:p>
            <w:pPr>
              <w:jc w:val="left"/>
              <w:rPr>
                <w:rFonts w:ascii="宋体" w:hAnsi="宋体"/>
                <w:szCs w:val="21"/>
              </w:rPr>
            </w:pPr>
            <w:r>
              <w:rPr>
                <w:rFonts w:hint="eastAsia" w:ascii="宋体" w:hAnsi="宋体"/>
                <w:szCs w:val="21"/>
              </w:rPr>
              <w:t>RMS测量，精度等级0.5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710" w:type="dxa"/>
            <w:vMerge w:val="continue"/>
            <w:vAlign w:val="center"/>
          </w:tcPr>
          <w:p>
            <w:pPr>
              <w:jc w:val="center"/>
              <w:rPr>
                <w:rFonts w:ascii="宋体" w:hAnsi="宋体"/>
                <w:szCs w:val="21"/>
              </w:rPr>
            </w:pP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功率</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精度0.5级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5" w:hRule="atLeast"/>
        </w:trPr>
        <w:tc>
          <w:tcPr>
            <w:tcW w:w="710" w:type="dxa"/>
            <w:vMerge w:val="continue"/>
            <w:vAlign w:val="center"/>
          </w:tcPr>
          <w:p>
            <w:pPr>
              <w:jc w:val="center"/>
              <w:rPr>
                <w:rFonts w:ascii="宋体" w:hAnsi="宋体"/>
                <w:szCs w:val="21"/>
              </w:rPr>
            </w:pP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电能</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精度0.5级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83" w:hRule="atLeast"/>
        </w:trPr>
        <w:tc>
          <w:tcPr>
            <w:tcW w:w="710" w:type="dxa"/>
            <w:vMerge w:val="continue"/>
            <w:tcBorders>
              <w:bottom w:val="single" w:color="auto" w:sz="4" w:space="0"/>
            </w:tcBorders>
            <w:vAlign w:val="center"/>
          </w:tcPr>
          <w:p>
            <w:pPr>
              <w:jc w:val="center"/>
              <w:rPr>
                <w:rFonts w:ascii="宋体" w:hAnsi="宋体"/>
                <w:szCs w:val="21"/>
              </w:rPr>
            </w:pP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显示</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可编程、切换、循环（LCD）显示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58" w:hRule="atLeast"/>
        </w:trPr>
        <w:tc>
          <w:tcPr>
            <w:tcW w:w="710" w:type="dxa"/>
            <w:vMerge w:val="restart"/>
            <w:tcBorders>
              <w:top w:val="single" w:color="auto" w:sz="4" w:space="0"/>
            </w:tcBorders>
            <w:vAlign w:val="center"/>
          </w:tcPr>
          <w:p>
            <w:pPr>
              <w:jc w:val="center"/>
              <w:rPr>
                <w:rFonts w:ascii="宋体" w:hAnsi="宋体"/>
                <w:szCs w:val="21"/>
              </w:rPr>
            </w:pPr>
            <w:r>
              <w:rPr>
                <w:rFonts w:hint="eastAsia" w:ascii="宋体" w:hAnsi="宋体"/>
                <w:szCs w:val="21"/>
              </w:rPr>
              <w:t>电源</w:t>
            </w: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工作范围</w:t>
            </w:r>
          </w:p>
        </w:tc>
        <w:tc>
          <w:tcPr>
            <w:tcW w:w="6378" w:type="dxa"/>
            <w:tcBorders>
              <w:top w:val="single" w:color="auto" w:sz="4" w:space="0"/>
              <w:bottom w:val="single" w:color="auto" w:sz="4" w:space="0"/>
            </w:tcBorders>
            <w:vAlign w:val="center"/>
          </w:tcPr>
          <w:p>
            <w:pPr>
              <w:jc w:val="left"/>
              <w:rPr>
                <w:rFonts w:ascii="宋体" w:hAnsi="宋体"/>
                <w:szCs w:val="21"/>
              </w:rPr>
            </w:pPr>
            <w:r>
              <w:rPr>
                <w:rFonts w:ascii="宋体" w:hAnsi="宋体"/>
                <w:szCs w:val="21"/>
              </w:rPr>
              <w:t>AC/DC85~270V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6" w:hRule="atLeast"/>
        </w:trPr>
        <w:tc>
          <w:tcPr>
            <w:tcW w:w="710" w:type="dxa"/>
            <w:vMerge w:val="continue"/>
            <w:tcBorders>
              <w:bottom w:val="single" w:color="auto" w:sz="4" w:space="0"/>
            </w:tcBorders>
            <w:vAlign w:val="center"/>
          </w:tcPr>
          <w:p>
            <w:pPr>
              <w:jc w:val="center"/>
              <w:rPr>
                <w:rFonts w:ascii="宋体" w:hAnsi="宋体"/>
                <w:szCs w:val="21"/>
              </w:rPr>
            </w:pP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功耗</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≤5VA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2" w:hRule="atLeast"/>
        </w:trPr>
        <w:tc>
          <w:tcPr>
            <w:tcW w:w="710" w:type="dxa"/>
            <w:vMerge w:val="restart"/>
            <w:tcBorders>
              <w:top w:val="single" w:color="auto" w:sz="4" w:space="0"/>
            </w:tcBorders>
            <w:vAlign w:val="center"/>
          </w:tcPr>
          <w:p>
            <w:pPr>
              <w:jc w:val="center"/>
              <w:rPr>
                <w:rFonts w:ascii="宋体" w:hAnsi="宋体"/>
                <w:szCs w:val="21"/>
              </w:rPr>
            </w:pPr>
            <w:r>
              <w:rPr>
                <w:rFonts w:hint="eastAsia" w:ascii="宋体" w:hAnsi="宋体"/>
                <w:szCs w:val="21"/>
              </w:rPr>
              <w:t>输出</w:t>
            </w: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数字接口</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RS485接口、Modbus-RTU协议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6" w:hRule="atLeast"/>
        </w:trPr>
        <w:tc>
          <w:tcPr>
            <w:tcW w:w="710" w:type="dxa"/>
            <w:vMerge w:val="continue"/>
            <w:tcBorders>
              <w:bottom w:val="single" w:color="auto" w:sz="4" w:space="0"/>
            </w:tcBorders>
            <w:vAlign w:val="center"/>
          </w:tcPr>
          <w:p>
            <w:pPr>
              <w:jc w:val="center"/>
              <w:rPr>
                <w:rFonts w:ascii="宋体" w:hAnsi="宋体"/>
                <w:szCs w:val="21"/>
              </w:rPr>
            </w:pP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脉冲输出</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2路电能脉冲输出，脉冲常数：5000imp/KWh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2" w:hRule="atLeast"/>
        </w:trPr>
        <w:tc>
          <w:tcPr>
            <w:tcW w:w="710" w:type="dxa"/>
            <w:vMerge w:val="restart"/>
            <w:tcBorders>
              <w:top w:val="single" w:color="auto" w:sz="4" w:space="0"/>
            </w:tcBorders>
            <w:vAlign w:val="center"/>
          </w:tcPr>
          <w:p>
            <w:pPr>
              <w:jc w:val="center"/>
              <w:rPr>
                <w:rFonts w:ascii="宋体" w:hAnsi="宋体"/>
                <w:szCs w:val="21"/>
              </w:rPr>
            </w:pPr>
            <w:r>
              <w:rPr>
                <w:rFonts w:hint="eastAsia" w:ascii="宋体" w:hAnsi="宋体"/>
                <w:szCs w:val="21"/>
              </w:rPr>
              <w:t>环境</w:t>
            </w: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工作环境</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-10~55℃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12" w:hRule="atLeast"/>
        </w:trPr>
        <w:tc>
          <w:tcPr>
            <w:tcW w:w="710" w:type="dxa"/>
            <w:vMerge w:val="continue"/>
            <w:tcBorders>
              <w:bottom w:val="single" w:color="auto" w:sz="4" w:space="0"/>
            </w:tcBorders>
            <w:vAlign w:val="center"/>
          </w:tcPr>
          <w:p>
            <w:pPr>
              <w:jc w:val="center"/>
              <w:rPr>
                <w:rFonts w:ascii="宋体" w:hAnsi="宋体"/>
                <w:szCs w:val="21"/>
              </w:rPr>
            </w:pP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储存环境</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-20~75℃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6" w:hRule="atLeast"/>
        </w:trPr>
        <w:tc>
          <w:tcPr>
            <w:tcW w:w="710" w:type="dxa"/>
            <w:vMerge w:val="restart"/>
            <w:tcBorders>
              <w:top w:val="single" w:color="auto" w:sz="4" w:space="0"/>
            </w:tcBorders>
            <w:vAlign w:val="center"/>
          </w:tcPr>
          <w:p>
            <w:pPr>
              <w:jc w:val="center"/>
              <w:rPr>
                <w:rFonts w:ascii="宋体" w:hAnsi="宋体"/>
                <w:szCs w:val="21"/>
              </w:rPr>
            </w:pPr>
            <w:r>
              <w:rPr>
                <w:rFonts w:hint="eastAsia" w:ascii="宋体" w:hAnsi="宋体"/>
                <w:szCs w:val="21"/>
              </w:rPr>
              <w:t>安全</w:t>
            </w: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耐压</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输入/电源&gt;2kV/1min，输入/输出&gt;2kV/1min，电源/输出&gt;1.5kV/1min(50Hz)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22" w:hRule="atLeast"/>
        </w:trPr>
        <w:tc>
          <w:tcPr>
            <w:tcW w:w="710" w:type="dxa"/>
            <w:vMerge w:val="continue"/>
            <w:tcBorders>
              <w:bottom w:val="single" w:color="auto" w:sz="4" w:space="0"/>
            </w:tcBorders>
            <w:vAlign w:val="center"/>
          </w:tcPr>
          <w:p>
            <w:pPr>
              <w:jc w:val="center"/>
              <w:rPr>
                <w:rFonts w:ascii="宋体" w:hAnsi="宋体"/>
                <w:szCs w:val="21"/>
              </w:rPr>
            </w:pPr>
          </w:p>
        </w:tc>
        <w:tc>
          <w:tcPr>
            <w:tcW w:w="1525" w:type="dxa"/>
            <w:gridSpan w:val="2"/>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绝缘</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输入、输出、电源对机壳&gt;100MΩ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5" w:hRule="atLeast"/>
        </w:trPr>
        <w:tc>
          <w:tcPr>
            <w:tcW w:w="2235" w:type="dxa"/>
            <w:gridSpan w:val="3"/>
            <w:tcBorders>
              <w:top w:val="single" w:color="auto" w:sz="4" w:space="0"/>
            </w:tcBorders>
            <w:vAlign w:val="center"/>
          </w:tcPr>
          <w:p>
            <w:pPr>
              <w:jc w:val="center"/>
              <w:rPr>
                <w:rFonts w:ascii="宋体" w:hAnsi="宋体"/>
                <w:szCs w:val="21"/>
              </w:rPr>
            </w:pPr>
            <w:r>
              <w:rPr>
                <w:rFonts w:hint="eastAsia" w:ascii="宋体" w:hAnsi="宋体"/>
                <w:szCs w:val="21"/>
              </w:rPr>
              <w:t>电能测量范围</w:t>
            </w:r>
          </w:p>
        </w:tc>
        <w:tc>
          <w:tcPr>
            <w:tcW w:w="6378" w:type="dxa"/>
            <w:tcBorders>
              <w:top w:val="single" w:color="auto" w:sz="4" w:space="0"/>
              <w:bottom w:val="single" w:color="auto" w:sz="4" w:space="0"/>
            </w:tcBorders>
            <w:vAlign w:val="center"/>
          </w:tcPr>
          <w:p>
            <w:pPr>
              <w:jc w:val="left"/>
              <w:rPr>
                <w:rFonts w:ascii="宋体" w:hAnsi="宋体"/>
                <w:szCs w:val="21"/>
              </w:rPr>
            </w:pPr>
            <w:r>
              <w:rPr>
                <w:rFonts w:hint="eastAsia" w:ascii="宋体" w:hAnsi="宋体"/>
                <w:szCs w:val="21"/>
              </w:rPr>
              <w:t>电度测量范围0~999999Mwh，</w:t>
            </w:r>
          </w:p>
          <w:p>
            <w:pPr>
              <w:jc w:val="left"/>
              <w:rPr>
                <w:rFonts w:ascii="宋体" w:hAnsi="宋体"/>
                <w:szCs w:val="21"/>
              </w:rPr>
            </w:pPr>
            <w:r>
              <w:rPr>
                <w:rFonts w:hint="eastAsia" w:ascii="宋体" w:hAnsi="宋体"/>
                <w:szCs w:val="21"/>
              </w:rPr>
              <w:t>超过此数值电度从0开始计数</w:t>
            </w:r>
          </w:p>
        </w:tc>
      </w:tr>
    </w:tbl>
    <w:p>
      <w:pPr>
        <w:rPr>
          <w:rFonts w:ascii="宋体" w:hAnsi="宋体"/>
          <w:b/>
        </w:rPr>
      </w:pPr>
      <w:bookmarkStart w:id="2" w:name="_Toc28431"/>
      <w:r>
        <w:rPr>
          <w:rStyle w:val="20"/>
          <w:rFonts w:hint="eastAsia"/>
        </w:rPr>
        <w:t>2.1 辅助电源</w:t>
      </w:r>
      <w:bookmarkEnd w:id="2"/>
      <w:r>
        <w:rPr>
          <w:rFonts w:hint="eastAsia" w:ascii="宋体" w:hAnsi="宋体"/>
          <w:b/>
        </w:rPr>
        <w:t>：</w:t>
      </w:r>
    </w:p>
    <w:p>
      <w:pPr>
        <w:spacing w:line="360" w:lineRule="auto"/>
        <w:rPr>
          <w:szCs w:val="21"/>
        </w:rPr>
      </w:pPr>
      <w:r>
        <w:rPr>
          <w:rFonts w:hint="eastAsia"/>
          <w:szCs w:val="21"/>
        </w:rPr>
        <w:t xml:space="preserve">    单相多功能电力仪表具备通用的(AC/DC)电源输入接口，若不作特殊声明，提供的是AC/DC85~270V电源接口的标准产品，请保证所提供的电源适用于该系列的产品，以防止损坏产品。</w:t>
      </w:r>
    </w:p>
    <w:p>
      <w:pPr>
        <w:spacing w:line="360" w:lineRule="auto"/>
        <w:rPr>
          <w:szCs w:val="21"/>
        </w:rPr>
      </w:pPr>
      <w:r>
        <w:rPr>
          <w:rFonts w:hint="eastAsia"/>
          <w:szCs w:val="21"/>
        </w:rPr>
        <w:t xml:space="preserve">    注：采用交流供电时，建议在火线一侧安装1A保险丝。</w:t>
      </w:r>
    </w:p>
    <w:p>
      <w:pPr>
        <w:spacing w:line="360" w:lineRule="auto"/>
        <w:rPr>
          <w:rFonts w:ascii="宋体" w:hAnsi="宋体"/>
          <w:b/>
        </w:rPr>
      </w:pPr>
      <w:r>
        <w:rPr>
          <w:rFonts w:hint="eastAsia"/>
          <w:szCs w:val="21"/>
        </w:rPr>
        <w:t xml:space="preserve">    电力品质较差时，建议在电源回路安装浪涌抑制器防止雷击，以及快速脉冲群抑制器。</w:t>
      </w:r>
    </w:p>
    <w:p>
      <w:pPr>
        <w:rPr>
          <w:rFonts w:ascii="宋体" w:hAnsi="宋体"/>
          <w:b/>
        </w:rPr>
      </w:pPr>
      <w:bookmarkStart w:id="3" w:name="_Toc24263"/>
      <w:r>
        <w:rPr>
          <w:rStyle w:val="20"/>
          <w:rFonts w:hint="eastAsia"/>
        </w:rPr>
        <w:t>2.2 输入信号</w:t>
      </w:r>
      <w:bookmarkEnd w:id="3"/>
      <w:r>
        <w:rPr>
          <w:rFonts w:hint="eastAsia" w:ascii="宋体" w:hAnsi="宋体"/>
          <w:b/>
        </w:rPr>
        <w:t>：</w:t>
      </w:r>
    </w:p>
    <w:p>
      <w:pPr>
        <w:spacing w:line="360" w:lineRule="auto"/>
        <w:rPr>
          <w:szCs w:val="21"/>
        </w:rPr>
      </w:pPr>
      <w:r>
        <w:rPr>
          <w:rFonts w:hint="eastAsia"/>
          <w:szCs w:val="21"/>
        </w:rPr>
        <w:t xml:space="preserve">    单相多功能电力仪表采用了每个测量通道单独采集的计算方式，保证了使用时完全一致对称。</w:t>
      </w:r>
    </w:p>
    <w:p>
      <w:pPr>
        <w:spacing w:line="360" w:lineRule="auto"/>
        <w:rPr>
          <w:szCs w:val="21"/>
        </w:rPr>
      </w:pPr>
      <w:r>
        <w:rPr>
          <w:rFonts w:hint="eastAsia"/>
          <w:szCs w:val="21"/>
        </w:rPr>
        <w:t xml:space="preserve">    2.2.1 电压输入：输入电压应不高于产品的额定输入电压（500V），在电压输入端须安装1A保险丝。</w:t>
      </w:r>
    </w:p>
    <w:p>
      <w:pPr>
        <w:spacing w:line="360" w:lineRule="auto"/>
        <w:rPr>
          <w:szCs w:val="21"/>
        </w:rPr>
      </w:pPr>
      <w:r>
        <w:rPr>
          <w:rFonts w:hint="eastAsia"/>
          <w:szCs w:val="21"/>
        </w:rPr>
        <w:t xml:space="preserve">    2.2.2 电流输入：标准额定输入电流为1A，大于1A的情况应使用分流器。如果使用的分流器上连有其它仪表，接线应采用串接方式。</w:t>
      </w:r>
    </w:p>
    <w:p>
      <w:pPr>
        <w:spacing w:line="360" w:lineRule="auto"/>
        <w:rPr>
          <w:szCs w:val="21"/>
        </w:rPr>
      </w:pPr>
      <w:r>
        <w:rPr>
          <w:rFonts w:hint="eastAsia"/>
          <w:szCs w:val="21"/>
        </w:rPr>
        <w:t xml:space="preserve">    2.2.3 要确保输入电压、电流相对应，顺序一致，方向一致；否则会出现数值和符号错误！（功率和电能）</w:t>
      </w:r>
    </w:p>
    <w:p>
      <w:pPr>
        <w:spacing w:line="360" w:lineRule="auto"/>
      </w:pPr>
      <w:r>
        <w:rPr>
          <w:rFonts w:hint="eastAsia"/>
          <w:szCs w:val="21"/>
        </w:rPr>
        <w:t xml:space="preserve">   </w:t>
      </w:r>
    </w:p>
    <w:p>
      <w:pPr>
        <w:pStyle w:val="2"/>
      </w:pPr>
      <w:bookmarkStart w:id="4" w:name="_Toc6052"/>
      <w:r>
        <w:rPr>
          <w:rFonts w:hint="eastAsia"/>
        </w:rPr>
        <w:t>三、仪表外型、开孔尺寸及面板说明</w:t>
      </w:r>
      <w:bookmarkEnd w:id="4"/>
    </w:p>
    <w:p>
      <w:pPr>
        <w:pStyle w:val="3"/>
      </w:pPr>
      <w:bookmarkStart w:id="5" w:name="_Toc7150"/>
      <w:r>
        <w:rPr>
          <w:rFonts w:hint="eastAsia"/>
        </w:rPr>
        <w:t>3.1按键定义</w:t>
      </w:r>
      <w:bookmarkEnd w:id="5"/>
    </w:p>
    <w:p>
      <w:pPr>
        <w:ind w:firstLine="420" w:firstLineChars="200"/>
        <w:rPr>
          <w:rFonts w:ascii="宋体" w:hAnsi="宋体"/>
          <w:szCs w:val="21"/>
        </w:rPr>
      </w:pPr>
      <w:r>
        <w:rPr>
          <w:rFonts w:hint="eastAsia" w:ascii="宋体" w:hAnsi="宋体"/>
          <w:szCs w:val="21"/>
        </w:rPr>
        <w:t>回车键</w:t>
      </w:r>
      <w:r>
        <w:rPr>
          <w:rFonts w:ascii="Calibri" w:hAnsi="Calibri" w:eastAsia="宋体" w:cs="黑体"/>
          <w:kern w:val="2"/>
          <w:sz w:val="21"/>
          <w:szCs w:val="22"/>
          <w:lang w:val="en-US" w:eastAsia="zh-CN" w:bidi="ar-SA"/>
        </w:rPr>
        <w:object>
          <v:shape id="_x0000_i1025" o:spt="75" type="#_x0000_t75" style="height:19.7pt;width:25.15pt;" o:ole="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o:OLEObject Type="Embed" ProgID="CorelDraw.Graphic.15" ShapeID="_x0000_i1025" DrawAspect="Content" ObjectID="_1468075725" r:id="rId8"/>
        </w:object>
      </w:r>
      <w:r>
        <w:rPr>
          <w:rFonts w:hint="eastAsia" w:ascii="宋体" w:hAnsi="宋体"/>
          <w:szCs w:val="21"/>
        </w:rPr>
        <w:t>：密码进入确认及数字参数修改确认。</w:t>
      </w:r>
    </w:p>
    <w:p>
      <w:pPr>
        <w:ind w:firstLine="420" w:firstLineChars="200"/>
        <w:rPr>
          <w:rFonts w:ascii="宋体" w:hAnsi="宋体"/>
          <w:szCs w:val="21"/>
        </w:rPr>
      </w:pPr>
      <w:r>
        <w:rPr>
          <w:rFonts w:hint="eastAsia" w:ascii="宋体" w:hAnsi="宋体"/>
          <w:szCs w:val="21"/>
        </w:rPr>
        <w:t>菜单键</w:t>
      </w:r>
      <w:r>
        <w:rPr>
          <w:rFonts w:ascii="宋体" w:hAnsi="宋体" w:eastAsia="宋体" w:cs="黑体"/>
          <w:kern w:val="2"/>
          <w:sz w:val="21"/>
          <w:szCs w:val="21"/>
          <w:lang w:val="en-US" w:eastAsia="zh-CN" w:bidi="ar-SA"/>
        </w:rPr>
        <w:pict>
          <v:shape id="_x0000_i1026" o:spt="75" type="#_x0000_t75" style="height:12.9pt;width:22.4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r>
        <w:rPr>
          <w:rFonts w:hint="eastAsia" w:ascii="宋体" w:hAnsi="宋体"/>
          <w:szCs w:val="21"/>
        </w:rPr>
        <w:t>：用于选择菜单界面、退出功能和返回上级菜单功能。</w:t>
      </w:r>
    </w:p>
    <w:p>
      <w:pPr>
        <w:ind w:firstLine="420" w:firstLineChars="200"/>
        <w:rPr>
          <w:rFonts w:ascii="宋体" w:hAnsi="宋体"/>
          <w:szCs w:val="21"/>
        </w:rPr>
      </w:pPr>
      <w:r>
        <w:rPr>
          <w:rFonts w:hint="eastAsia" w:ascii="宋体" w:hAnsi="宋体"/>
          <w:szCs w:val="21"/>
        </w:rPr>
        <w:t>向右键</w:t>
      </w:r>
      <w:r>
        <w:rPr>
          <w:rFonts w:ascii="Calibri" w:hAnsi="Calibri" w:eastAsia="宋体" w:cs="黑体"/>
          <w:kern w:val="2"/>
          <w:sz w:val="21"/>
          <w:szCs w:val="22"/>
          <w:lang w:val="en-US" w:eastAsia="zh-CN" w:bidi="ar-SA"/>
        </w:rPr>
        <w:object>
          <v:shape id="_x0000_i1027" o:spt="75" type="#_x0000_t75" style="height:19.7pt;width:24.45pt;" o:ole="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o:OLEObject Type="Embed" ProgID="CorelDraw.Graphic.15" ShapeID="_x0000_i1027" DrawAspect="Content" ObjectID="_1468075726" r:id="rId11"/>
        </w:object>
      </w:r>
      <w:r>
        <w:rPr>
          <w:rFonts w:hint="eastAsia" w:ascii="宋体" w:hAnsi="宋体"/>
          <w:szCs w:val="21"/>
        </w:rPr>
        <w:t>：测量显示时做转换功能，修改数据时此键为数字加键（从0-9循环）</w:t>
      </w:r>
    </w:p>
    <w:p>
      <w:pPr>
        <w:ind w:firstLine="420" w:firstLineChars="200"/>
        <w:rPr>
          <w:rFonts w:ascii="宋体" w:hAnsi="宋体"/>
          <w:b/>
          <w:szCs w:val="21"/>
        </w:rPr>
      </w:pPr>
      <w:r>
        <w:rPr>
          <w:rFonts w:hint="eastAsia" w:ascii="宋体" w:hAnsi="宋体"/>
          <w:szCs w:val="21"/>
        </w:rPr>
        <w:t>向左键</w:t>
      </w:r>
      <w:r>
        <w:rPr>
          <w:rFonts w:ascii="Calibri" w:hAnsi="Calibri" w:eastAsia="宋体" w:cs="黑体"/>
          <w:kern w:val="2"/>
          <w:sz w:val="21"/>
          <w:szCs w:val="22"/>
          <w:lang w:val="en-US" w:eastAsia="zh-CN" w:bidi="ar-SA"/>
        </w:rPr>
        <w:object>
          <v:shape id="_x0000_i1028" o:spt="75" type="#_x0000_t75" style="height:19.7pt;width:25.15pt;" o:ole="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o:OLEObject Type="Embed" ProgID="CorelDraw.Graphic.15" ShapeID="_x0000_i1028" DrawAspect="Content" ObjectID="_1468075727" r:id="rId13"/>
        </w:object>
      </w:r>
      <w:r>
        <w:rPr>
          <w:rFonts w:hint="eastAsia" w:ascii="宋体" w:hAnsi="宋体"/>
          <w:szCs w:val="21"/>
        </w:rPr>
        <w:t>：测量显示时做转换功能，修改数据时此键做数字减键 （从0-9循环）</w:t>
      </w:r>
    </w:p>
    <w:p>
      <w:pPr>
        <w:pStyle w:val="3"/>
      </w:pPr>
      <w:bookmarkStart w:id="6" w:name="_Toc28063"/>
      <w:r>
        <w:rPr>
          <w:rFonts w:hint="eastAsia"/>
        </w:rPr>
        <w:t>3.2 测量显示</w:t>
      </w:r>
      <w:bookmarkEnd w:id="6"/>
    </w:p>
    <w:p>
      <w:pPr>
        <w:spacing w:line="360" w:lineRule="auto"/>
        <w:ind w:firstLine="412" w:firstLineChars="196"/>
        <w:rPr>
          <w:rFonts w:ascii="宋体" w:hAnsi="宋体"/>
          <w:b/>
          <w:szCs w:val="21"/>
        </w:rPr>
      </w:pPr>
      <w:r>
        <w:rPr>
          <w:rFonts w:hint="eastAsia"/>
        </w:rPr>
        <w:t>可测量电网中的电力参数有：U（电压）； I（电流）；P（有功功率）以及EP（电能）所有的测量电量参数全部保存仪表内部的电量信息表中，通过仪表的数字通讯接口可访问采集这些数据。而对于不同的型号的仪表，其显示内容和方式却可能不一致，请参考具体的说明。所有的电量参数的计算方法采用如下公式的数字化的离散方法，具体为：</w:t>
      </w:r>
    </w:p>
    <w:p>
      <w:pPr>
        <w:spacing w:line="360" w:lineRule="auto"/>
        <w:jc w:val="center"/>
      </w:pPr>
      <w:r>
        <w:rPr>
          <w:rFonts w:ascii="Calibri" w:hAnsi="Calibri" w:eastAsia="宋体" w:cs="黑体"/>
          <w:kern w:val="2"/>
          <w:sz w:val="21"/>
          <w:szCs w:val="22"/>
          <w:lang w:val="en-US" w:eastAsia="zh-CN" w:bidi="ar-SA"/>
        </w:rPr>
        <w:pict>
          <v:shape id="_x0000_i1029" o:spt="75" type="#_x0000_t75" style="height:103.25pt;width:363.4pt;" fillcolor="#FFFFFF" filled="f" o:preferrelative="t" stroked="f" coordsize="21600,21600">
            <v:path/>
            <v:fill on="f" color2="#FFFFFF" focussize="0,0"/>
            <v:stroke on="f"/>
            <v:imagedata r:id="rId15" gain="65536f" blacklevel="0f" gamma="0" o:title=""/>
            <o:lock v:ext="edit" position="f" selection="f" grouping="f" rotation="f" cropping="f" text="f" aspectratio="t"/>
            <w10:wrap type="none"/>
            <w10:anchorlock/>
          </v:shape>
        </w:pict>
      </w:r>
    </w:p>
    <w:p>
      <w:pPr/>
    </w:p>
    <w:p>
      <w:pPr>
        <w:jc w:val="center"/>
        <w:rPr>
          <w:rFonts w:ascii="宋体" w:hAnsi="宋体"/>
          <w:b/>
        </w:rPr>
      </w:pPr>
      <w:r>
        <w:rPr>
          <w:rFonts w:ascii="宋体" w:hAnsi="宋体" w:eastAsia="宋体" w:cs="黑体"/>
          <w:b/>
          <w:kern w:val="2"/>
          <w:sz w:val="21"/>
          <w:szCs w:val="22"/>
          <w:lang w:val="en-US" w:eastAsia="zh-CN" w:bidi="ar-SA"/>
        </w:rPr>
        <w:pict>
          <v:shape id="_x0000_i1030" o:spt="75" type="#_x0000_t75" style="height:101.9pt;width:367.45pt;" fillcolor="#FFFFFF" filled="f" o:preferrelative="t" stroked="f" coordsize="21600,21600">
            <v:path/>
            <v:fill on="f" color2="#FFFFFF" focussize="0,0"/>
            <v:stroke on="f"/>
            <v:imagedata r:id="rId16" gain="65536f" blacklevel="0f" gamma="0" o:title=""/>
            <o:lock v:ext="edit" position="f" selection="f" grouping="f" rotation="f" cropping="f" text="f" aspectratio="t"/>
            <w10:wrap type="none"/>
            <w10:anchorlock/>
          </v:shape>
        </w:pict>
      </w:r>
    </w:p>
    <w:p>
      <w:pPr>
        <w:rPr>
          <w:rFonts w:ascii="宋体" w:hAnsi="宋体"/>
          <w:b/>
        </w:rPr>
      </w:pPr>
      <w:bookmarkStart w:id="7" w:name="_Toc23380"/>
      <w:r>
        <w:rPr>
          <w:rStyle w:val="20"/>
          <w:rFonts w:hint="eastAsia"/>
        </w:rPr>
        <w:t>3.3 页面显示示意图</w:t>
      </w:r>
      <w:bookmarkEnd w:id="7"/>
      <w:r>
        <w:rPr>
          <w:rFonts w:hint="eastAsia" w:ascii="宋体" w:hAnsi="宋体"/>
          <w:b/>
        </w:rPr>
        <w:t>：</w:t>
      </w:r>
    </w:p>
    <w:p>
      <w:pPr>
        <w:spacing w:line="360" w:lineRule="auto"/>
        <w:ind w:firstLine="420"/>
      </w:pPr>
      <w:r>
        <w:rPr>
          <w:rFonts w:hint="eastAsia"/>
        </w:rPr>
        <w:t>单相多功能电力仪表共有4个电力参数显示页面，用户可设置为自动切换显示，也可设置为手动切换。通过“</w:t>
      </w:r>
      <w:r>
        <w:rPr>
          <w:rFonts w:ascii="宋体" w:hAnsi="宋体" w:eastAsia="宋体" w:cs="黑体"/>
          <w:kern w:val="2"/>
          <w:sz w:val="21"/>
          <w:szCs w:val="21"/>
          <w:lang w:val="en-US" w:eastAsia="zh-CN" w:bidi="ar-SA"/>
        </w:rPr>
        <w:object>
          <v:shape id="_x0000_i1031" o:spt="75" type="#_x0000_t75" style="height:19.7pt;width:25.15pt;" o:ole="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o:OLEObject Type="Embed" ProgID="CorelDraw.Graphic.15" ShapeID="_x0000_i1031" DrawAspect="Content" ObjectID="_1468075728" r:id="rId17"/>
        </w:object>
      </w:r>
      <w:r>
        <w:rPr>
          <w:rFonts w:hint="eastAsia" w:ascii="宋体" w:hAnsi="宋体"/>
          <w:szCs w:val="21"/>
        </w:rPr>
        <w:t xml:space="preserve"> </w:t>
      </w:r>
      <w:r>
        <w:rPr>
          <w:rFonts w:ascii="宋体" w:hAnsi="宋体" w:eastAsia="宋体" w:cs="黑体"/>
          <w:kern w:val="2"/>
          <w:sz w:val="21"/>
          <w:szCs w:val="21"/>
          <w:lang w:val="en-US" w:eastAsia="zh-CN" w:bidi="ar-SA"/>
        </w:rPr>
        <w:object>
          <v:shape id="_x0000_i1032" o:spt="75" type="#_x0000_t75" style="height:19.7pt;width:24.45pt;" o:ole="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o:OLEObject Type="Embed" ProgID="CorelDraw.Graphic.15" ShapeID="_x0000_i1032" DrawAspect="Content" ObjectID="_1468075729" r:id="rId18"/>
        </w:object>
      </w:r>
      <w:r>
        <w:rPr>
          <w:rFonts w:hint="eastAsia" w:ascii="宋体" w:hAnsi="宋体"/>
          <w:szCs w:val="21"/>
        </w:rPr>
        <w:t>”</w:t>
      </w:r>
      <w:r>
        <w:rPr>
          <w:rFonts w:hint="eastAsia"/>
        </w:rPr>
        <w:t>键来完成页面切换。</w:t>
      </w:r>
    </w:p>
    <w:tbl>
      <w:tblPr>
        <w:tblStyle w:val="18"/>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6"/>
        <w:gridCol w:w="1407"/>
        <w:gridCol w:w="1055"/>
        <w:gridCol w:w="1898"/>
        <w:gridCol w:w="3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86" w:type="dxa"/>
            <w:vAlign w:val="center"/>
          </w:tcPr>
          <w:p>
            <w:pPr>
              <w:spacing w:line="276" w:lineRule="auto"/>
              <w:jc w:val="center"/>
            </w:pPr>
            <w:r>
              <w:rPr>
                <w:rFonts w:hint="eastAsia"/>
              </w:rPr>
              <w:t>序号</w:t>
            </w:r>
          </w:p>
        </w:tc>
        <w:tc>
          <w:tcPr>
            <w:tcW w:w="1407" w:type="dxa"/>
            <w:vAlign w:val="center"/>
          </w:tcPr>
          <w:p>
            <w:pPr>
              <w:spacing w:line="276" w:lineRule="auto"/>
              <w:jc w:val="center"/>
            </w:pPr>
            <w:r>
              <w:rPr>
                <w:rFonts w:hint="eastAsia"/>
              </w:rPr>
              <w:t>名称</w:t>
            </w:r>
          </w:p>
        </w:tc>
        <w:tc>
          <w:tcPr>
            <w:tcW w:w="1055" w:type="dxa"/>
            <w:vAlign w:val="center"/>
          </w:tcPr>
          <w:p>
            <w:pPr>
              <w:spacing w:line="276" w:lineRule="auto"/>
              <w:jc w:val="center"/>
            </w:pPr>
            <w:r>
              <w:rPr>
                <w:rFonts w:hint="eastAsia"/>
              </w:rPr>
              <w:t>格式</w:t>
            </w:r>
          </w:p>
        </w:tc>
        <w:tc>
          <w:tcPr>
            <w:tcW w:w="1898" w:type="dxa"/>
            <w:vAlign w:val="center"/>
          </w:tcPr>
          <w:p>
            <w:pPr>
              <w:spacing w:line="276" w:lineRule="auto"/>
              <w:jc w:val="center"/>
            </w:pPr>
            <w:r>
              <w:rPr>
                <w:rFonts w:hint="eastAsia"/>
              </w:rPr>
              <w:t>说明</w:t>
            </w:r>
          </w:p>
        </w:tc>
        <w:tc>
          <w:tcPr>
            <w:tcW w:w="3276" w:type="dxa"/>
            <w:vMerge w:val="restart"/>
            <w:vAlign w:val="center"/>
          </w:tcPr>
          <w:p>
            <w:pPr>
              <w:spacing w:line="276" w:lineRule="auto"/>
              <w:jc w:val="center"/>
            </w:pPr>
            <w:r>
              <w:rPr>
                <w:rFonts w:ascii="Calibri" w:hAnsi="Calibri" w:eastAsia="宋体" w:cs="黑体"/>
                <w:kern w:val="2"/>
                <w:sz w:val="21"/>
                <w:szCs w:val="22"/>
                <w:lang w:val="en-US" w:eastAsia="zh-CN" w:bidi="ar-SA"/>
              </w:rPr>
              <w:pict>
                <v:shape id="_x0000_i1033" o:spt="75" type="#_x0000_t75" style="height:48.25pt;width:150.8pt;" fillcolor="#FFFFFF" filled="f" o:preferrelative="t" stroked="f" coordsize="21600,21600">
                  <v:path/>
                  <v:fill on="f" color2="#FFFFFF" focussize="0,0"/>
                  <v:stroke on="f"/>
                  <v:imagedata r:id="rId19" gain="65536f" blacklevel="0f" gamma="0" o:title=""/>
                  <o:lock v:ext="edit" position="f" selection="f" grouping="f" rotation="f" cropping="f" text="f"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86" w:type="dxa"/>
            <w:vMerge w:val="restart"/>
            <w:vAlign w:val="center"/>
          </w:tcPr>
          <w:p>
            <w:pPr>
              <w:spacing w:line="276" w:lineRule="auto"/>
              <w:jc w:val="center"/>
            </w:pPr>
            <w:r>
              <w:rPr>
                <w:rFonts w:hint="eastAsia"/>
              </w:rPr>
              <w:t>1</w:t>
            </w:r>
          </w:p>
        </w:tc>
        <w:tc>
          <w:tcPr>
            <w:tcW w:w="1407" w:type="dxa"/>
            <w:vAlign w:val="center"/>
          </w:tcPr>
          <w:p>
            <w:pPr>
              <w:spacing w:line="276" w:lineRule="auto"/>
              <w:jc w:val="center"/>
            </w:pPr>
            <w:r>
              <w:rPr>
                <w:rFonts w:hint="eastAsia"/>
              </w:rPr>
              <w:t>电能</w:t>
            </w:r>
          </w:p>
        </w:tc>
        <w:tc>
          <w:tcPr>
            <w:tcW w:w="1055" w:type="dxa"/>
            <w:vAlign w:val="center"/>
          </w:tcPr>
          <w:p>
            <w:pPr>
              <w:spacing w:line="276" w:lineRule="auto"/>
              <w:jc w:val="center"/>
            </w:pPr>
            <w:r>
              <w:rPr>
                <w:rFonts w:hint="eastAsia"/>
              </w:rPr>
              <w:t>x.xx</w:t>
            </w:r>
          </w:p>
        </w:tc>
        <w:tc>
          <w:tcPr>
            <w:tcW w:w="1898" w:type="dxa"/>
            <w:vAlign w:val="center"/>
          </w:tcPr>
          <w:p>
            <w:pPr>
              <w:spacing w:line="276" w:lineRule="auto"/>
              <w:jc w:val="center"/>
            </w:pPr>
            <w:r>
              <w:rPr>
                <w:rFonts w:hint="eastAsia"/>
              </w:rPr>
              <w:t>小数点为可浮动</w:t>
            </w:r>
          </w:p>
        </w:tc>
        <w:tc>
          <w:tcPr>
            <w:tcW w:w="3276" w:type="dxa"/>
            <w:vMerge w:val="continue"/>
            <w:vAlign w:val="center"/>
          </w:tcPr>
          <w:p>
            <w:pPr>
              <w:spacing w:line="276" w:lineRule="auto"/>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86" w:type="dxa"/>
            <w:vMerge w:val="continue"/>
            <w:vAlign w:val="center"/>
          </w:tcPr>
          <w:p>
            <w:pPr>
              <w:spacing w:line="276" w:lineRule="auto"/>
              <w:jc w:val="center"/>
            </w:pPr>
          </w:p>
        </w:tc>
        <w:tc>
          <w:tcPr>
            <w:tcW w:w="7636" w:type="dxa"/>
            <w:gridSpan w:val="4"/>
            <w:vAlign w:val="center"/>
          </w:tcPr>
          <w:p>
            <w:pPr>
              <w:spacing w:line="276" w:lineRule="auto"/>
              <w:jc w:val="center"/>
            </w:pPr>
            <w:r>
              <w:rPr>
                <w:rFonts w:hint="eastAsia"/>
              </w:rPr>
              <w:t>显示内容表示当前总电量2.08KWh</w:t>
            </w:r>
          </w:p>
        </w:tc>
      </w:tr>
    </w:tbl>
    <w:p>
      <w:pPr>
        <w:spacing w:line="276" w:lineRule="auto"/>
        <w:ind w:firstLine="420"/>
      </w:pPr>
    </w:p>
    <w:tbl>
      <w:tblPr>
        <w:tblStyle w:val="18"/>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4"/>
        <w:gridCol w:w="1377"/>
        <w:gridCol w:w="1048"/>
        <w:gridCol w:w="1857"/>
        <w:gridCol w:w="33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74" w:type="dxa"/>
            <w:vAlign w:val="center"/>
          </w:tcPr>
          <w:p>
            <w:pPr>
              <w:spacing w:line="276" w:lineRule="auto"/>
              <w:jc w:val="center"/>
            </w:pPr>
            <w:r>
              <w:rPr>
                <w:rFonts w:hint="eastAsia"/>
              </w:rPr>
              <w:t>序号</w:t>
            </w:r>
          </w:p>
        </w:tc>
        <w:tc>
          <w:tcPr>
            <w:tcW w:w="1377" w:type="dxa"/>
            <w:vAlign w:val="center"/>
          </w:tcPr>
          <w:p>
            <w:pPr>
              <w:spacing w:line="276" w:lineRule="auto"/>
              <w:jc w:val="center"/>
            </w:pPr>
            <w:r>
              <w:rPr>
                <w:rFonts w:hint="eastAsia"/>
              </w:rPr>
              <w:t>名称</w:t>
            </w:r>
          </w:p>
        </w:tc>
        <w:tc>
          <w:tcPr>
            <w:tcW w:w="1048" w:type="dxa"/>
            <w:vAlign w:val="center"/>
          </w:tcPr>
          <w:p>
            <w:pPr>
              <w:spacing w:line="276" w:lineRule="auto"/>
              <w:jc w:val="center"/>
            </w:pPr>
            <w:r>
              <w:rPr>
                <w:rFonts w:hint="eastAsia"/>
              </w:rPr>
              <w:t>格式</w:t>
            </w:r>
          </w:p>
        </w:tc>
        <w:tc>
          <w:tcPr>
            <w:tcW w:w="1857" w:type="dxa"/>
            <w:vAlign w:val="center"/>
          </w:tcPr>
          <w:p>
            <w:pPr>
              <w:spacing w:line="276" w:lineRule="auto"/>
              <w:jc w:val="center"/>
            </w:pPr>
            <w:r>
              <w:rPr>
                <w:rFonts w:hint="eastAsia"/>
              </w:rPr>
              <w:t>说明</w:t>
            </w:r>
          </w:p>
        </w:tc>
        <w:tc>
          <w:tcPr>
            <w:tcW w:w="3366" w:type="dxa"/>
            <w:vMerge w:val="restart"/>
            <w:vAlign w:val="center"/>
          </w:tcPr>
          <w:p>
            <w:pPr>
              <w:spacing w:line="276" w:lineRule="auto"/>
              <w:jc w:val="center"/>
            </w:pPr>
            <w:r>
              <w:rPr>
                <w:rFonts w:ascii="Calibri" w:hAnsi="Calibri" w:eastAsia="宋体" w:cs="黑体"/>
                <w:kern w:val="2"/>
                <w:sz w:val="21"/>
                <w:szCs w:val="22"/>
                <w:lang w:val="en-US" w:eastAsia="zh-CN" w:bidi="ar-SA"/>
              </w:rPr>
              <w:pict>
                <v:shape id="_x0000_i1034" o:spt="75" type="#_x0000_t75" style="height:51.6pt;width:155.55pt;" fillcolor="#FFFFFF" filled="f" o:preferrelative="t" stroked="f" coordsize="21600,21600">
                  <v:path/>
                  <v:fill on="f" color2="#FFFFFF" focussize="0,0"/>
                  <v:stroke on="f"/>
                  <v:imagedata r:id="rId20" gain="65536f" blacklevel="0f" gamma="0" o:title=""/>
                  <o:lock v:ext="edit" position="f" selection="f" grouping="f" rotation="f" cropping="f" text="f"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74" w:type="dxa"/>
            <w:vMerge w:val="restart"/>
            <w:vAlign w:val="center"/>
          </w:tcPr>
          <w:p>
            <w:pPr>
              <w:spacing w:line="276" w:lineRule="auto"/>
              <w:jc w:val="center"/>
            </w:pPr>
            <w:r>
              <w:rPr>
                <w:rFonts w:hint="eastAsia"/>
              </w:rPr>
              <w:t>1</w:t>
            </w:r>
          </w:p>
        </w:tc>
        <w:tc>
          <w:tcPr>
            <w:tcW w:w="1377" w:type="dxa"/>
            <w:vAlign w:val="center"/>
          </w:tcPr>
          <w:p>
            <w:pPr>
              <w:spacing w:line="276" w:lineRule="auto"/>
              <w:jc w:val="center"/>
            </w:pPr>
            <w:r>
              <w:rPr>
                <w:rFonts w:hint="eastAsia"/>
              </w:rPr>
              <w:t>电压</w:t>
            </w:r>
          </w:p>
        </w:tc>
        <w:tc>
          <w:tcPr>
            <w:tcW w:w="1048" w:type="dxa"/>
            <w:vAlign w:val="center"/>
          </w:tcPr>
          <w:p>
            <w:pPr>
              <w:spacing w:line="276" w:lineRule="auto"/>
              <w:jc w:val="center"/>
            </w:pPr>
            <w:r>
              <w:rPr>
                <w:rFonts w:hint="eastAsia"/>
              </w:rPr>
              <w:t>x.xxx</w:t>
            </w:r>
          </w:p>
        </w:tc>
        <w:tc>
          <w:tcPr>
            <w:tcW w:w="1857" w:type="dxa"/>
            <w:vAlign w:val="center"/>
          </w:tcPr>
          <w:p>
            <w:pPr>
              <w:spacing w:line="276" w:lineRule="auto"/>
              <w:jc w:val="center"/>
            </w:pPr>
            <w:r>
              <w:rPr>
                <w:rFonts w:hint="eastAsia"/>
              </w:rPr>
              <w:t>小数点为可浮动</w:t>
            </w:r>
          </w:p>
        </w:tc>
        <w:tc>
          <w:tcPr>
            <w:tcW w:w="3366" w:type="dxa"/>
            <w:vMerge w:val="continue"/>
            <w:vAlign w:val="center"/>
          </w:tcPr>
          <w:p>
            <w:pPr>
              <w:spacing w:line="276" w:lineRule="auto"/>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74" w:type="dxa"/>
            <w:vMerge w:val="continue"/>
            <w:vAlign w:val="center"/>
          </w:tcPr>
          <w:p>
            <w:pPr>
              <w:spacing w:line="276" w:lineRule="auto"/>
              <w:jc w:val="center"/>
            </w:pPr>
          </w:p>
        </w:tc>
        <w:tc>
          <w:tcPr>
            <w:tcW w:w="7648" w:type="dxa"/>
            <w:gridSpan w:val="4"/>
            <w:vAlign w:val="center"/>
          </w:tcPr>
          <w:p>
            <w:pPr>
              <w:spacing w:line="276" w:lineRule="auto"/>
              <w:jc w:val="center"/>
            </w:pPr>
            <w:r>
              <w:rPr>
                <w:rFonts w:hint="eastAsia"/>
              </w:rPr>
              <w:t>显示内容表示当前总电压为10.09V</w:t>
            </w:r>
          </w:p>
        </w:tc>
      </w:tr>
    </w:tbl>
    <w:p>
      <w:pPr>
        <w:spacing w:line="276" w:lineRule="auto"/>
        <w:ind w:firstLine="420"/>
      </w:pPr>
    </w:p>
    <w:tbl>
      <w:tblPr>
        <w:tblStyle w:val="18"/>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90"/>
        <w:gridCol w:w="1412"/>
        <w:gridCol w:w="1067"/>
        <w:gridCol w:w="1908"/>
        <w:gridCol w:w="32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90" w:type="dxa"/>
            <w:vAlign w:val="center"/>
          </w:tcPr>
          <w:p>
            <w:pPr>
              <w:spacing w:line="276" w:lineRule="auto"/>
              <w:jc w:val="center"/>
            </w:pPr>
            <w:r>
              <w:rPr>
                <w:rFonts w:hint="eastAsia"/>
              </w:rPr>
              <w:t>序号</w:t>
            </w:r>
          </w:p>
        </w:tc>
        <w:tc>
          <w:tcPr>
            <w:tcW w:w="1412" w:type="dxa"/>
            <w:vAlign w:val="center"/>
          </w:tcPr>
          <w:p>
            <w:pPr>
              <w:spacing w:line="276" w:lineRule="auto"/>
              <w:jc w:val="center"/>
            </w:pPr>
            <w:r>
              <w:rPr>
                <w:rFonts w:hint="eastAsia"/>
              </w:rPr>
              <w:t>名称</w:t>
            </w:r>
          </w:p>
        </w:tc>
        <w:tc>
          <w:tcPr>
            <w:tcW w:w="1067" w:type="dxa"/>
            <w:vAlign w:val="center"/>
          </w:tcPr>
          <w:p>
            <w:pPr>
              <w:spacing w:line="276" w:lineRule="auto"/>
              <w:jc w:val="center"/>
            </w:pPr>
            <w:r>
              <w:rPr>
                <w:rFonts w:hint="eastAsia"/>
              </w:rPr>
              <w:t>格式</w:t>
            </w:r>
          </w:p>
        </w:tc>
        <w:tc>
          <w:tcPr>
            <w:tcW w:w="1908" w:type="dxa"/>
            <w:vAlign w:val="center"/>
          </w:tcPr>
          <w:p>
            <w:pPr>
              <w:spacing w:line="276" w:lineRule="auto"/>
              <w:jc w:val="center"/>
            </w:pPr>
            <w:r>
              <w:rPr>
                <w:rFonts w:hint="eastAsia"/>
              </w:rPr>
              <w:t>说明</w:t>
            </w:r>
          </w:p>
        </w:tc>
        <w:tc>
          <w:tcPr>
            <w:tcW w:w="3245" w:type="dxa"/>
            <w:vMerge w:val="restart"/>
            <w:vAlign w:val="center"/>
          </w:tcPr>
          <w:p>
            <w:pPr>
              <w:spacing w:line="276" w:lineRule="auto"/>
              <w:jc w:val="center"/>
            </w:pPr>
            <w:r>
              <w:rPr>
                <w:rFonts w:ascii="Calibri" w:hAnsi="Calibri" w:eastAsia="宋体" w:cs="黑体"/>
                <w:kern w:val="2"/>
                <w:sz w:val="21"/>
                <w:szCs w:val="22"/>
                <w:lang w:val="en-US" w:eastAsia="zh-CN" w:bidi="ar-SA"/>
              </w:rPr>
              <w:pict>
                <v:shape id="_x0000_i1035" o:spt="75" type="#_x0000_t75" style="height:48.9pt;width:144.7pt;" fillcolor="#FFFFFF" filled="f" o:preferrelative="t" stroked="f" coordsize="21600,21600">
                  <v:path/>
                  <v:fill on="f" color2="#FFFFFF" focussize="0,0"/>
                  <v:stroke on="f"/>
                  <v:imagedata r:id="rId21" gain="65536f" blacklevel="0f" gamma="0" o:title=""/>
                  <o:lock v:ext="edit" position="f" selection="f" grouping="f" rotation="f" cropping="f" text="f"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90" w:type="dxa"/>
            <w:vMerge w:val="restart"/>
            <w:vAlign w:val="center"/>
          </w:tcPr>
          <w:p>
            <w:pPr>
              <w:spacing w:line="276" w:lineRule="auto"/>
              <w:jc w:val="center"/>
            </w:pPr>
            <w:r>
              <w:rPr>
                <w:rFonts w:hint="eastAsia"/>
              </w:rPr>
              <w:t>1</w:t>
            </w:r>
          </w:p>
        </w:tc>
        <w:tc>
          <w:tcPr>
            <w:tcW w:w="1412" w:type="dxa"/>
            <w:vAlign w:val="center"/>
          </w:tcPr>
          <w:p>
            <w:pPr>
              <w:spacing w:line="276" w:lineRule="auto"/>
              <w:jc w:val="center"/>
            </w:pPr>
            <w:r>
              <w:rPr>
                <w:rFonts w:hint="eastAsia"/>
              </w:rPr>
              <w:t>电流</w:t>
            </w:r>
          </w:p>
        </w:tc>
        <w:tc>
          <w:tcPr>
            <w:tcW w:w="1067" w:type="dxa"/>
            <w:vAlign w:val="center"/>
          </w:tcPr>
          <w:p>
            <w:pPr>
              <w:spacing w:line="276" w:lineRule="auto"/>
              <w:jc w:val="center"/>
            </w:pPr>
            <w:r>
              <w:rPr>
                <w:rFonts w:hint="eastAsia"/>
              </w:rPr>
              <w:t>x.xxx</w:t>
            </w:r>
          </w:p>
        </w:tc>
        <w:tc>
          <w:tcPr>
            <w:tcW w:w="1908" w:type="dxa"/>
            <w:vAlign w:val="center"/>
          </w:tcPr>
          <w:p>
            <w:pPr>
              <w:spacing w:line="276" w:lineRule="auto"/>
              <w:jc w:val="center"/>
            </w:pPr>
            <w:r>
              <w:rPr>
                <w:rFonts w:hint="eastAsia"/>
              </w:rPr>
              <w:t>小数点为可浮动</w:t>
            </w:r>
          </w:p>
        </w:tc>
        <w:tc>
          <w:tcPr>
            <w:tcW w:w="3245" w:type="dxa"/>
            <w:vMerge w:val="continue"/>
            <w:vAlign w:val="center"/>
          </w:tcPr>
          <w:p>
            <w:pPr>
              <w:spacing w:line="276" w:lineRule="auto"/>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90" w:type="dxa"/>
            <w:vMerge w:val="continue"/>
            <w:vAlign w:val="center"/>
          </w:tcPr>
          <w:p>
            <w:pPr>
              <w:spacing w:line="276" w:lineRule="auto"/>
              <w:jc w:val="center"/>
            </w:pPr>
          </w:p>
        </w:tc>
        <w:tc>
          <w:tcPr>
            <w:tcW w:w="7632" w:type="dxa"/>
            <w:gridSpan w:val="4"/>
            <w:vAlign w:val="center"/>
          </w:tcPr>
          <w:p>
            <w:pPr>
              <w:spacing w:line="276" w:lineRule="auto"/>
              <w:jc w:val="center"/>
            </w:pPr>
            <w:r>
              <w:rPr>
                <w:rFonts w:hint="eastAsia"/>
              </w:rPr>
              <w:t>显示内容表示当前总电流为1A</w:t>
            </w:r>
          </w:p>
        </w:tc>
      </w:tr>
    </w:tbl>
    <w:p>
      <w:pPr>
        <w:spacing w:line="276" w:lineRule="auto"/>
        <w:ind w:firstLine="420"/>
        <w:rPr>
          <w:rFonts w:ascii="宋体" w:hAnsi="宋体"/>
          <w:b/>
        </w:rPr>
      </w:pPr>
    </w:p>
    <w:tbl>
      <w:tblPr>
        <w:tblStyle w:val="18"/>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86"/>
        <w:gridCol w:w="1403"/>
        <w:gridCol w:w="1063"/>
        <w:gridCol w:w="1894"/>
        <w:gridCol w:w="3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86" w:type="dxa"/>
            <w:vAlign w:val="center"/>
          </w:tcPr>
          <w:p>
            <w:pPr>
              <w:spacing w:line="276" w:lineRule="auto"/>
              <w:jc w:val="center"/>
            </w:pPr>
            <w:r>
              <w:rPr>
                <w:rFonts w:hint="eastAsia"/>
              </w:rPr>
              <w:t>序号</w:t>
            </w:r>
          </w:p>
        </w:tc>
        <w:tc>
          <w:tcPr>
            <w:tcW w:w="1403" w:type="dxa"/>
            <w:vAlign w:val="center"/>
          </w:tcPr>
          <w:p>
            <w:pPr>
              <w:spacing w:line="276" w:lineRule="auto"/>
              <w:jc w:val="center"/>
            </w:pPr>
            <w:r>
              <w:rPr>
                <w:rFonts w:hint="eastAsia"/>
              </w:rPr>
              <w:t>名称</w:t>
            </w:r>
          </w:p>
        </w:tc>
        <w:tc>
          <w:tcPr>
            <w:tcW w:w="1063" w:type="dxa"/>
            <w:vAlign w:val="center"/>
          </w:tcPr>
          <w:p>
            <w:pPr>
              <w:spacing w:line="276" w:lineRule="auto"/>
              <w:jc w:val="center"/>
            </w:pPr>
            <w:r>
              <w:rPr>
                <w:rFonts w:hint="eastAsia"/>
              </w:rPr>
              <w:t>格式</w:t>
            </w:r>
          </w:p>
        </w:tc>
        <w:tc>
          <w:tcPr>
            <w:tcW w:w="1894" w:type="dxa"/>
            <w:vAlign w:val="center"/>
          </w:tcPr>
          <w:p>
            <w:pPr>
              <w:spacing w:line="276" w:lineRule="auto"/>
              <w:jc w:val="center"/>
            </w:pPr>
            <w:r>
              <w:rPr>
                <w:rFonts w:hint="eastAsia"/>
              </w:rPr>
              <w:t>说明</w:t>
            </w:r>
          </w:p>
        </w:tc>
        <w:tc>
          <w:tcPr>
            <w:tcW w:w="3276" w:type="dxa"/>
            <w:vMerge w:val="restart"/>
            <w:vAlign w:val="center"/>
          </w:tcPr>
          <w:p>
            <w:pPr>
              <w:spacing w:line="276" w:lineRule="auto"/>
              <w:jc w:val="center"/>
            </w:pPr>
            <w:r>
              <w:rPr>
                <w:rFonts w:ascii="Calibri" w:hAnsi="Calibri" w:eastAsia="宋体" w:cs="黑体"/>
                <w:kern w:val="2"/>
                <w:sz w:val="21"/>
                <w:szCs w:val="22"/>
                <w:lang w:val="en-US" w:eastAsia="zh-CN" w:bidi="ar-SA"/>
              </w:rPr>
              <w:pict>
                <v:shape id="_x0000_i1036" o:spt="75" type="#_x0000_t75" style="height:50.95pt;width:150.8pt;" fillcolor="#FFFFFF" filled="f" o:preferrelative="t" stroked="f" coordsize="21600,21600">
                  <v:path/>
                  <v:fill on="f" color2="#FFFFFF" focussize="0,0"/>
                  <v:stroke on="f"/>
                  <v:imagedata r:id="rId22" gain="65536f" blacklevel="0f" gamma="0" o:title=""/>
                  <o:lock v:ext="edit" position="f" selection="f" grouping="f" rotation="f" cropping="f" text="f" aspectratio="t"/>
                  <w10:wrap type="none"/>
                  <w10:anchorlock/>
                </v:shape>
              </w:pic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86" w:type="dxa"/>
            <w:vMerge w:val="restart"/>
            <w:vAlign w:val="center"/>
          </w:tcPr>
          <w:p>
            <w:pPr>
              <w:spacing w:line="276" w:lineRule="auto"/>
              <w:jc w:val="center"/>
            </w:pPr>
            <w:r>
              <w:rPr>
                <w:rFonts w:hint="eastAsia"/>
              </w:rPr>
              <w:t>1</w:t>
            </w:r>
          </w:p>
        </w:tc>
        <w:tc>
          <w:tcPr>
            <w:tcW w:w="1403" w:type="dxa"/>
            <w:vAlign w:val="center"/>
          </w:tcPr>
          <w:p>
            <w:pPr>
              <w:spacing w:line="276" w:lineRule="auto"/>
              <w:jc w:val="center"/>
            </w:pPr>
            <w:r>
              <w:rPr>
                <w:rFonts w:hint="eastAsia"/>
              </w:rPr>
              <w:t>功率</w:t>
            </w:r>
          </w:p>
        </w:tc>
        <w:tc>
          <w:tcPr>
            <w:tcW w:w="1063" w:type="dxa"/>
            <w:vAlign w:val="center"/>
          </w:tcPr>
          <w:p>
            <w:pPr>
              <w:spacing w:line="276" w:lineRule="auto"/>
              <w:jc w:val="center"/>
            </w:pPr>
            <w:r>
              <w:rPr>
                <w:rFonts w:hint="eastAsia"/>
              </w:rPr>
              <w:t>x.xxx</w:t>
            </w:r>
          </w:p>
        </w:tc>
        <w:tc>
          <w:tcPr>
            <w:tcW w:w="1894" w:type="dxa"/>
            <w:vAlign w:val="center"/>
          </w:tcPr>
          <w:p>
            <w:pPr>
              <w:spacing w:line="276" w:lineRule="auto"/>
              <w:jc w:val="center"/>
            </w:pPr>
            <w:r>
              <w:rPr>
                <w:rFonts w:hint="eastAsia"/>
              </w:rPr>
              <w:t>小数点为可浮动</w:t>
            </w:r>
          </w:p>
        </w:tc>
        <w:tc>
          <w:tcPr>
            <w:tcW w:w="3276" w:type="dxa"/>
            <w:vMerge w:val="continue"/>
            <w:vAlign w:val="center"/>
          </w:tcPr>
          <w:p>
            <w:pPr>
              <w:spacing w:line="276" w:lineRule="auto"/>
              <w:jc w:val="cente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886" w:type="dxa"/>
            <w:vMerge w:val="continue"/>
            <w:vAlign w:val="center"/>
          </w:tcPr>
          <w:p>
            <w:pPr>
              <w:spacing w:line="276" w:lineRule="auto"/>
              <w:jc w:val="center"/>
            </w:pPr>
          </w:p>
        </w:tc>
        <w:tc>
          <w:tcPr>
            <w:tcW w:w="7636" w:type="dxa"/>
            <w:gridSpan w:val="4"/>
            <w:vAlign w:val="center"/>
          </w:tcPr>
          <w:p>
            <w:pPr>
              <w:spacing w:line="276" w:lineRule="auto"/>
              <w:jc w:val="center"/>
            </w:pPr>
            <w:r>
              <w:rPr>
                <w:rFonts w:hint="eastAsia"/>
              </w:rPr>
              <w:t>显示内容表示当前功率为10W</w:t>
            </w:r>
          </w:p>
        </w:tc>
      </w:tr>
    </w:tbl>
    <w:p>
      <w:pPr>
        <w:pStyle w:val="3"/>
      </w:pPr>
      <w:bookmarkStart w:id="8" w:name="_Toc11912"/>
      <w:r>
        <w:rPr>
          <w:rFonts w:hint="eastAsia"/>
        </w:rPr>
        <w:t>3.4、编程操作</w:t>
      </w:r>
      <w:bookmarkEnd w:id="8"/>
    </w:p>
    <w:p>
      <w:pPr>
        <w:spacing w:line="360" w:lineRule="auto"/>
        <w:ind w:firstLine="420" w:firstLineChars="200"/>
      </w:pPr>
      <w:r>
        <w:rPr>
          <w:rFonts w:hint="eastAsia"/>
        </w:rPr>
        <w:t>在编程操作下，仪表提供了：密码验证和修改(CODE)、系统设置（SET）、显示设置（DIS）、通讯设置（CONN）四个基本菜单项目，使用LCD显示的分层菜单结构管理方式。</w:t>
      </w:r>
    </w:p>
    <w:p>
      <w:pPr>
        <w:jc w:val="center"/>
      </w:pPr>
      <w:r>
        <w:rPr>
          <w:rFonts w:ascii="Calibri" w:hAnsi="Calibri" w:eastAsia="宋体" w:cs="黑体"/>
          <w:kern w:val="2"/>
          <w:sz w:val="21"/>
          <w:szCs w:val="22"/>
          <w:lang w:val="en-US" w:eastAsia="zh-CN" w:bidi="ar-SA"/>
        </w:rPr>
        <w:pict>
          <v:shape id="_x0000_i1037" o:spt="75" type="#_x0000_t75" style="height:106.65pt;width:383.1pt;" fillcolor="#FFFFFF" filled="f" o:preferrelative="t" stroked="f" coordsize="21600,21600">
            <v:path/>
            <v:fill on="f" color2="#FFFFFF" focussize="0,0"/>
            <v:stroke on="f"/>
            <v:imagedata r:id="rId23" gain="65536f" blacklevel="0f" gamma="0" o:title=""/>
            <o:lock v:ext="edit" position="f" selection="f" grouping="f" rotation="f" cropping="f" text="f" aspectratio="t"/>
            <w10:wrap type="none"/>
            <w10:anchorlock/>
          </v:shape>
        </w:pict>
      </w:r>
    </w:p>
    <w:p>
      <w:pPr>
        <w:spacing w:line="360" w:lineRule="auto"/>
        <w:ind w:firstLine="420" w:firstLineChars="200"/>
        <w:rPr>
          <w:szCs w:val="21"/>
        </w:rPr>
      </w:pPr>
      <w:r>
        <w:rPr>
          <w:rFonts w:hint="eastAsia"/>
          <w:szCs w:val="21"/>
        </w:rPr>
        <w:t>键盘的编程操作采用四个按键的操作方式，即：左右移动键</w:t>
      </w:r>
      <w:r>
        <w:rPr>
          <w:rFonts w:hint="eastAsia" w:ascii="宋体" w:hAnsi="宋体"/>
          <w:szCs w:val="21"/>
        </w:rPr>
        <w:t>“</w:t>
      </w:r>
      <w:r>
        <w:rPr>
          <w:rFonts w:ascii="宋体" w:hAnsi="宋体" w:eastAsia="宋体" w:cs="黑体"/>
          <w:kern w:val="2"/>
          <w:sz w:val="21"/>
          <w:szCs w:val="21"/>
          <w:lang w:val="en-US" w:eastAsia="zh-CN" w:bidi="ar-SA"/>
        </w:rPr>
        <w:object>
          <v:shape id="_x0000_i1038" o:spt="75" type="#_x0000_t75" style="height:19.7pt;width:25.15pt;" o:ole="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o:OLEObject Type="Embed" ProgID="CorelDraw.Graphic.15" ShapeID="_x0000_i1038" DrawAspect="Content" ObjectID="_1468075730" r:id="rId24"/>
        </w:object>
      </w:r>
      <w:r>
        <w:rPr>
          <w:rFonts w:hint="eastAsia" w:ascii="宋体" w:hAnsi="宋体"/>
          <w:szCs w:val="21"/>
        </w:rPr>
        <w:t>”“</w:t>
      </w:r>
      <w:r>
        <w:rPr>
          <w:rFonts w:ascii="宋体" w:hAnsi="宋体" w:eastAsia="宋体" w:cs="黑体"/>
          <w:kern w:val="2"/>
          <w:sz w:val="21"/>
          <w:szCs w:val="21"/>
          <w:lang w:val="en-US" w:eastAsia="zh-CN" w:bidi="ar-SA"/>
        </w:rPr>
        <w:object>
          <v:shape id="_x0000_i1039" o:spt="75" type="#_x0000_t75" style="height:19.7pt;width:24.45pt;" o:ole="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o:OLEObject Type="Embed" ProgID="CorelDraw.Graphic.15" ShapeID="_x0000_i1039" DrawAspect="Content" ObjectID="_1468075731" r:id="rId25"/>
        </w:object>
      </w:r>
      <w:r>
        <w:rPr>
          <w:rFonts w:hint="eastAsia" w:ascii="宋体" w:hAnsi="宋体"/>
          <w:szCs w:val="21"/>
        </w:rPr>
        <w:t>”</w:t>
      </w:r>
      <w:r>
        <w:rPr>
          <w:rFonts w:hint="eastAsia"/>
          <w:szCs w:val="21"/>
        </w:rPr>
        <w:t>、菜单回退键“</w:t>
      </w:r>
      <w:r>
        <w:rPr>
          <w:rFonts w:ascii="Calibri" w:hAnsi="Calibri" w:eastAsia="宋体" w:cs="黑体"/>
          <w:kern w:val="2"/>
          <w:sz w:val="21"/>
          <w:szCs w:val="21"/>
          <w:lang w:val="en-US" w:eastAsia="zh-CN" w:bidi="ar-SA"/>
        </w:rPr>
        <w:pict>
          <v:shape id="_x0000_i1040" o:spt="75" type="#_x0000_t75" style="height:13.6pt;width:23.75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r>
        <w:rPr>
          <w:rFonts w:hint="eastAsia"/>
          <w:szCs w:val="21"/>
        </w:rPr>
        <w:t>”、菜单进入/确定键“</w:t>
      </w:r>
      <w:r>
        <w:rPr>
          <w:rFonts w:ascii="Calibri" w:hAnsi="Calibri" w:eastAsia="宋体" w:cs="黑体"/>
          <w:kern w:val="2"/>
          <w:sz w:val="21"/>
          <w:szCs w:val="21"/>
          <w:lang w:val="en-US" w:eastAsia="zh-CN" w:bidi="ar-SA"/>
        </w:rPr>
        <w:object>
          <v:shape id="_x0000_i1041" o:spt="75" type="#_x0000_t75" style="height:19.7pt;width:25.15pt;" o:ole="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o:OLEObject Type="Embed" ProgID="CorelDraw.Graphic.15" ShapeID="_x0000_i1041" DrawAspect="Content" ObjectID="_1468075732" r:id="rId26"/>
        </w:object>
      </w:r>
      <w:r>
        <w:rPr>
          <w:rFonts w:hint="eastAsia"/>
          <w:szCs w:val="21"/>
        </w:rPr>
        <w:t>”来完成上述功能的所有操作。</w:t>
      </w:r>
    </w:p>
    <w:p>
      <w:pPr>
        <w:spacing w:line="360" w:lineRule="auto"/>
        <w:ind w:firstLine="420" w:firstLineChars="200"/>
        <w:rPr>
          <w:szCs w:val="21"/>
        </w:rPr>
      </w:pPr>
      <w:r>
        <w:rPr>
          <w:rFonts w:hint="eastAsia"/>
          <w:szCs w:val="21"/>
        </w:rPr>
        <w:t>“</w:t>
      </w:r>
      <w:r>
        <w:rPr>
          <w:rFonts w:ascii="Calibri" w:hAnsi="Calibri" w:eastAsia="宋体" w:cs="黑体"/>
          <w:kern w:val="2"/>
          <w:sz w:val="21"/>
          <w:szCs w:val="21"/>
          <w:lang w:val="en-US" w:eastAsia="zh-CN" w:bidi="ar-SA"/>
        </w:rPr>
        <w:pict>
          <v:shape id="_x0000_i1042" o:spt="75" type="#_x0000_t75" style="height:13.6pt;width:23.75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r>
        <w:rPr>
          <w:rFonts w:hint="eastAsia"/>
          <w:szCs w:val="21"/>
        </w:rPr>
        <w:t xml:space="preserve">”：如果当前正常显示是电能界面，按该键进入编程模式；在编程模式，按该键退回上级菜单，如果当前是第1级菜单，按该键进入参数保存界面，再按则取消保存，退回正常显示界面； </w:t>
      </w:r>
    </w:p>
    <w:p>
      <w:pPr>
        <w:spacing w:line="360" w:lineRule="auto"/>
        <w:ind w:firstLine="420" w:firstLineChars="200"/>
        <w:rPr>
          <w:szCs w:val="21"/>
        </w:rPr>
      </w:pPr>
      <w:r>
        <w:rPr>
          <w:rFonts w:hint="eastAsia" w:ascii="宋体" w:hAnsi="宋体"/>
          <w:szCs w:val="21"/>
        </w:rPr>
        <w:t>“</w:t>
      </w:r>
      <w:r>
        <w:rPr>
          <w:rFonts w:ascii="宋体" w:hAnsi="宋体" w:eastAsia="宋体" w:cs="黑体"/>
          <w:kern w:val="2"/>
          <w:sz w:val="21"/>
          <w:szCs w:val="21"/>
          <w:lang w:val="en-US" w:eastAsia="zh-CN" w:bidi="ar-SA"/>
        </w:rPr>
        <w:object>
          <v:shape id="_x0000_i1043" o:spt="75" type="#_x0000_t75" style="height:19.7pt;width:25.15pt;" o:ole="t" fillcolor="#FFFFFF" filled="f" o:preferrelative="t" stroked="f" coordsize="21600,21600">
            <v:path/>
            <v:fill on="f" color2="#FFFFFF" focussize="0,0"/>
            <v:stroke on="f"/>
            <v:imagedata r:id="rId14" gain="65536f" blacklevel="0f" gamma="0" o:title=""/>
            <o:lock v:ext="edit" position="f" selection="f" grouping="f" rotation="f" cropping="f" text="f" aspectratio="t"/>
            <w10:wrap type="none"/>
            <w10:anchorlock/>
          </v:shape>
          <o:OLEObject Type="Embed" ProgID="CorelDraw.Graphic.15" ShapeID="_x0000_i1043" DrawAspect="Content" ObjectID="_1468075733" r:id="rId27"/>
        </w:object>
      </w:r>
      <w:r>
        <w:rPr>
          <w:rFonts w:hint="eastAsia" w:ascii="宋体" w:hAnsi="宋体"/>
          <w:szCs w:val="21"/>
        </w:rPr>
        <w:t>”“</w:t>
      </w:r>
      <w:r>
        <w:rPr>
          <w:rFonts w:ascii="宋体" w:hAnsi="宋体" w:eastAsia="宋体" w:cs="黑体"/>
          <w:kern w:val="2"/>
          <w:sz w:val="21"/>
          <w:szCs w:val="21"/>
          <w:lang w:val="en-US" w:eastAsia="zh-CN" w:bidi="ar-SA"/>
        </w:rPr>
        <w:object>
          <v:shape id="_x0000_i1044" o:spt="75" type="#_x0000_t75" style="height:19.7pt;width:24.45pt;" o:ole="t" fillcolor="#FFFFFF" filled="f" o:preferrelative="t" stroked="f" coordsize="21600,21600">
            <v:path/>
            <v:fill on="f" color2="#FFFFFF" focussize="0,0"/>
            <v:stroke on="f"/>
            <v:imagedata r:id="rId12" gain="65536f" blacklevel="0f" gamma="0" o:title=""/>
            <o:lock v:ext="edit" position="f" selection="f" grouping="f" rotation="f" cropping="f" text="f" aspectratio="t"/>
            <w10:wrap type="none"/>
            <w10:anchorlock/>
          </v:shape>
          <o:OLEObject Type="Embed" ProgID="CorelDraw.Graphic.15" ShapeID="_x0000_i1044" DrawAspect="Content" ObjectID="_1468075734" r:id="rId28"/>
        </w:object>
      </w:r>
      <w:r>
        <w:rPr>
          <w:rFonts w:hint="eastAsia" w:ascii="宋体" w:hAnsi="宋体"/>
          <w:szCs w:val="21"/>
        </w:rPr>
        <w:t>”</w:t>
      </w:r>
      <w:r>
        <w:rPr>
          <w:rFonts w:hint="eastAsia"/>
          <w:szCs w:val="21"/>
        </w:rPr>
        <w:t>：切换移动键，实现菜单项目的切换或者数字量的增加或减少。</w:t>
      </w:r>
    </w:p>
    <w:p>
      <w:pPr>
        <w:spacing w:line="360" w:lineRule="auto"/>
        <w:ind w:firstLine="420" w:firstLineChars="200"/>
        <w:rPr>
          <w:szCs w:val="21"/>
        </w:rPr>
      </w:pPr>
      <w:r>
        <w:rPr>
          <w:rFonts w:hint="eastAsia"/>
          <w:szCs w:val="21"/>
        </w:rPr>
        <w:t>“</w:t>
      </w:r>
      <w:r>
        <w:rPr>
          <w:rFonts w:ascii="Calibri" w:hAnsi="Calibri" w:eastAsia="宋体" w:cs="黑体"/>
          <w:kern w:val="2"/>
          <w:sz w:val="21"/>
          <w:szCs w:val="21"/>
          <w:lang w:val="en-US" w:eastAsia="zh-CN" w:bidi="ar-SA"/>
        </w:rPr>
        <w:object>
          <v:shape id="_x0000_i1045" o:spt="75" type="#_x0000_t75" style="height:19.7pt;width:25.15pt;" o:ole="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o:OLEObject Type="Embed" ProgID="CorelDraw.Graphic.15" ShapeID="_x0000_i1045" DrawAspect="Content" ObjectID="_1468075735" r:id="rId29"/>
        </w:object>
      </w:r>
      <w:r>
        <w:rPr>
          <w:rFonts w:hint="eastAsia"/>
          <w:szCs w:val="21"/>
        </w:rPr>
        <w:t>”：选择/确认键，在编程模式，按该键进入下一级菜单，设置时控制光标移到下一字符或者菜单中下一层选项。</w:t>
      </w:r>
    </w:p>
    <w:p>
      <w:pPr>
        <w:spacing w:line="360" w:lineRule="auto"/>
        <w:ind w:firstLine="420" w:firstLineChars="200"/>
        <w:rPr>
          <w:rFonts w:ascii="宋体" w:hAnsi="宋体"/>
          <w:b/>
        </w:rPr>
      </w:pPr>
      <w:r>
        <w:rPr>
          <w:rFonts w:hint="eastAsia"/>
          <w:szCs w:val="21"/>
        </w:rPr>
        <w:t>在编程方式退回到测量模式的情况下，仪表会提示“SAVE”，选择 “</w:t>
      </w:r>
      <w:r>
        <w:rPr>
          <w:rFonts w:ascii="Calibri" w:hAnsi="Calibri" w:eastAsia="宋体" w:cs="黑体"/>
          <w:kern w:val="2"/>
          <w:sz w:val="21"/>
          <w:szCs w:val="21"/>
          <w:lang w:val="en-US" w:eastAsia="zh-CN" w:bidi="ar-SA"/>
        </w:rPr>
        <w:pict>
          <v:shape id="_x0000_i1046" o:spt="75" type="#_x0000_t75" style="height:12.25pt;width:21.75pt;" fillcolor="#FFFFFF" filled="f" o:preferrelative="t" stroked="f" coordsize="21600,21600">
            <v:path/>
            <v:fill on="f" color2="#FFFFFF" focussize="0,0"/>
            <v:stroke on="f"/>
            <v:imagedata r:id="rId10" gain="65536f" blacklevel="0f" gamma="0" o:title=""/>
            <o:lock v:ext="edit" position="f" selection="f" grouping="f" rotation="f" cropping="f" text="f" aspectratio="t"/>
            <w10:wrap type="none"/>
            <w10:anchorlock/>
          </v:shape>
        </w:pict>
      </w:r>
      <w:r>
        <w:rPr>
          <w:rFonts w:hint="eastAsia"/>
          <w:szCs w:val="21"/>
        </w:rPr>
        <w:t>”表示不保存退出，选择“</w:t>
      </w:r>
      <w:r>
        <w:rPr>
          <w:rFonts w:ascii="Calibri" w:hAnsi="Calibri" w:eastAsia="宋体" w:cs="黑体"/>
          <w:kern w:val="2"/>
          <w:sz w:val="21"/>
          <w:szCs w:val="21"/>
          <w:lang w:val="en-US" w:eastAsia="zh-CN" w:bidi="ar-SA"/>
        </w:rPr>
        <w:object>
          <v:shape id="_x0000_i1047" o:spt="75" type="#_x0000_t75" style="height:19.7pt;width:25.15pt;" o:ole="t" fillcolor="#FFFFFF" filled="f" o:preferrelative="t" stroked="f" coordsize="21600,21600">
            <v:path/>
            <v:fill on="f" color2="#FFFFFF" focussize="0,0"/>
            <v:stroke on="f"/>
            <v:imagedata r:id="rId9" gain="65536f" blacklevel="0f" gamma="0" o:title=""/>
            <o:lock v:ext="edit" position="f" selection="f" grouping="f" rotation="f" cropping="f" text="f" aspectratio="t"/>
            <w10:wrap type="none"/>
            <w10:anchorlock/>
          </v:shape>
          <o:OLEObject Type="Embed" ProgID="CorelDraw.Graphic.15" ShapeID="_x0000_i1047" DrawAspect="Content" ObjectID="_1468075736" r:id="rId30"/>
        </w:object>
      </w:r>
      <w:r>
        <w:rPr>
          <w:rFonts w:hint="eastAsia"/>
          <w:szCs w:val="21"/>
        </w:rPr>
        <w:t>”保存退出。</w:t>
      </w:r>
    </w:p>
    <w:p>
      <w:pPr>
        <w:pStyle w:val="3"/>
      </w:pPr>
      <w:bookmarkStart w:id="9" w:name="_Toc20960"/>
      <w:r>
        <w:rPr>
          <w:rFonts w:hint="eastAsia"/>
        </w:rPr>
        <w:t>3.5菜单的组织结构</w:t>
      </w:r>
      <w:bookmarkEnd w:id="9"/>
    </w:p>
    <w:p>
      <w:pPr>
        <w:spacing w:line="360" w:lineRule="auto"/>
        <w:rPr>
          <w:rFonts w:ascii="黑体" w:hAnsi="黑体" w:eastAsia="黑体"/>
          <w:sz w:val="18"/>
          <w:szCs w:val="18"/>
        </w:rPr>
      </w:pPr>
      <w:r>
        <w:rPr>
          <w:rFonts w:hint="eastAsia" w:ascii="黑体" w:hAnsi="黑体" w:eastAsia="黑体"/>
          <w:sz w:val="18"/>
          <w:szCs w:val="18"/>
        </w:rPr>
        <w:t>如下：用户可根据实际情况选择适当的编程设置参数。</w:t>
      </w:r>
    </w:p>
    <w:tbl>
      <w:tblPr>
        <w:tblStyle w:val="18"/>
        <w:tblW w:w="8522"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48"/>
        <w:gridCol w:w="1362"/>
        <w:gridCol w:w="2127"/>
        <w:gridCol w:w="28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48" w:type="dxa"/>
            <w:tcBorders>
              <w:bottom w:val="single" w:color="auto" w:sz="4" w:space="0"/>
            </w:tcBorders>
            <w:vAlign w:val="center"/>
          </w:tcPr>
          <w:p>
            <w:pPr>
              <w:jc w:val="center"/>
              <w:rPr>
                <w:rFonts w:ascii="宋体" w:hAnsi="宋体"/>
                <w:szCs w:val="21"/>
              </w:rPr>
            </w:pPr>
            <w:r>
              <w:rPr>
                <w:rFonts w:hint="eastAsia" w:ascii="宋体" w:hAnsi="宋体"/>
                <w:szCs w:val="21"/>
              </w:rPr>
              <w:t>第一层</w:t>
            </w:r>
          </w:p>
        </w:tc>
        <w:tc>
          <w:tcPr>
            <w:tcW w:w="1362" w:type="dxa"/>
            <w:vAlign w:val="center"/>
          </w:tcPr>
          <w:p>
            <w:pPr>
              <w:jc w:val="center"/>
              <w:rPr>
                <w:rFonts w:ascii="宋体" w:hAnsi="宋体"/>
                <w:szCs w:val="21"/>
              </w:rPr>
            </w:pPr>
            <w:r>
              <w:rPr>
                <w:rFonts w:hint="eastAsia" w:ascii="宋体" w:hAnsi="宋体"/>
                <w:szCs w:val="21"/>
              </w:rPr>
              <w:t>第二层</w:t>
            </w:r>
          </w:p>
        </w:tc>
        <w:tc>
          <w:tcPr>
            <w:tcW w:w="2127" w:type="dxa"/>
            <w:vAlign w:val="center"/>
          </w:tcPr>
          <w:p>
            <w:pPr>
              <w:jc w:val="center"/>
              <w:rPr>
                <w:rFonts w:ascii="宋体" w:hAnsi="宋体"/>
                <w:szCs w:val="21"/>
              </w:rPr>
            </w:pPr>
            <w:r>
              <w:rPr>
                <w:rFonts w:hint="eastAsia" w:ascii="宋体" w:hAnsi="宋体"/>
                <w:szCs w:val="21"/>
              </w:rPr>
              <w:t>第三层</w:t>
            </w:r>
          </w:p>
        </w:tc>
        <w:tc>
          <w:tcPr>
            <w:tcW w:w="2885" w:type="dxa"/>
            <w:vAlign w:val="center"/>
          </w:tcPr>
          <w:p>
            <w:pPr>
              <w:jc w:val="center"/>
              <w:rPr>
                <w:rFonts w:ascii="宋体" w:hAnsi="宋体"/>
                <w:szCs w:val="21"/>
              </w:rPr>
            </w:pPr>
            <w:r>
              <w:rPr>
                <w:rFonts w:hint="eastAsia" w:ascii="宋体" w:hAnsi="宋体"/>
                <w:szCs w:val="21"/>
              </w:rPr>
              <w:t>描述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48" w:type="dxa"/>
            <w:vMerge w:val="restart"/>
            <w:tcBorders>
              <w:top w:val="single" w:color="auto" w:sz="4" w:space="0"/>
            </w:tcBorders>
            <w:vAlign w:val="center"/>
          </w:tcPr>
          <w:p>
            <w:pPr>
              <w:jc w:val="center"/>
              <w:rPr>
                <w:rFonts w:ascii="宋体" w:hAnsi="宋体"/>
                <w:szCs w:val="21"/>
              </w:rPr>
            </w:pPr>
            <w:r>
              <w:rPr>
                <w:rFonts w:hint="eastAsia" w:ascii="宋体" w:hAnsi="宋体"/>
                <w:szCs w:val="21"/>
              </w:rPr>
              <w:t>密码</w:t>
            </w:r>
          </w:p>
          <w:p>
            <w:pPr>
              <w:jc w:val="center"/>
              <w:rPr>
                <w:rFonts w:ascii="宋体" w:hAnsi="宋体"/>
                <w:szCs w:val="21"/>
              </w:rPr>
            </w:pPr>
            <w:r>
              <w:rPr>
                <w:rFonts w:ascii="宋体" w:hAnsi="宋体"/>
                <w:szCs w:val="21"/>
              </w:rPr>
              <w:t>CODE</w:t>
            </w:r>
          </w:p>
        </w:tc>
        <w:tc>
          <w:tcPr>
            <w:tcW w:w="1362" w:type="dxa"/>
            <w:vAlign w:val="center"/>
          </w:tcPr>
          <w:p>
            <w:pPr>
              <w:jc w:val="center"/>
              <w:rPr>
                <w:rFonts w:ascii="宋体" w:hAnsi="宋体"/>
                <w:szCs w:val="21"/>
              </w:rPr>
            </w:pPr>
            <w:r>
              <w:rPr>
                <w:rFonts w:hint="eastAsia" w:ascii="宋体" w:hAnsi="宋体"/>
                <w:szCs w:val="21"/>
              </w:rPr>
              <w:t>验证密码</w:t>
            </w:r>
          </w:p>
          <w:p>
            <w:pPr>
              <w:jc w:val="center"/>
              <w:rPr>
                <w:rFonts w:ascii="宋体" w:hAnsi="宋体"/>
                <w:szCs w:val="21"/>
              </w:rPr>
            </w:pPr>
            <w:r>
              <w:rPr>
                <w:rFonts w:ascii="宋体" w:hAnsi="宋体"/>
                <w:szCs w:val="21"/>
              </w:rPr>
              <w:t>Put</w:t>
            </w:r>
          </w:p>
        </w:tc>
        <w:tc>
          <w:tcPr>
            <w:tcW w:w="2127" w:type="dxa"/>
            <w:vAlign w:val="center"/>
          </w:tcPr>
          <w:p>
            <w:pPr>
              <w:jc w:val="center"/>
              <w:rPr>
                <w:rFonts w:ascii="宋体" w:hAnsi="宋体"/>
                <w:szCs w:val="21"/>
              </w:rPr>
            </w:pPr>
            <w:r>
              <w:rPr>
                <w:rFonts w:hint="eastAsia" w:ascii="宋体" w:hAnsi="宋体"/>
                <w:szCs w:val="21"/>
              </w:rPr>
              <w:t>密码数据（0～9999）</w:t>
            </w:r>
          </w:p>
        </w:tc>
        <w:tc>
          <w:tcPr>
            <w:tcW w:w="2885" w:type="dxa"/>
            <w:vAlign w:val="center"/>
          </w:tcPr>
          <w:p>
            <w:pPr>
              <w:jc w:val="center"/>
              <w:rPr>
                <w:rFonts w:ascii="宋体" w:hAnsi="宋体"/>
                <w:szCs w:val="21"/>
              </w:rPr>
            </w:pPr>
            <w:r>
              <w:rPr>
                <w:rFonts w:hint="eastAsia" w:ascii="宋体" w:hAnsi="宋体"/>
                <w:szCs w:val="21"/>
              </w:rPr>
              <w:t>当输入的密码正确时才可以进入编程。默认密码:0001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48" w:type="dxa"/>
            <w:vMerge w:val="continue"/>
            <w:tcBorders>
              <w:bottom w:val="single" w:color="auto" w:sz="4" w:space="0"/>
            </w:tcBorders>
            <w:vAlign w:val="center"/>
          </w:tcPr>
          <w:p>
            <w:pPr>
              <w:jc w:val="center"/>
              <w:rPr>
                <w:rFonts w:ascii="宋体" w:hAnsi="宋体"/>
                <w:szCs w:val="21"/>
              </w:rPr>
            </w:pPr>
          </w:p>
        </w:tc>
        <w:tc>
          <w:tcPr>
            <w:tcW w:w="1362" w:type="dxa"/>
            <w:vAlign w:val="center"/>
          </w:tcPr>
          <w:p>
            <w:pPr>
              <w:jc w:val="center"/>
              <w:rPr>
                <w:rFonts w:ascii="宋体" w:hAnsi="宋体"/>
                <w:szCs w:val="21"/>
              </w:rPr>
            </w:pPr>
            <w:r>
              <w:rPr>
                <w:rFonts w:hint="eastAsia" w:ascii="宋体" w:hAnsi="宋体"/>
                <w:szCs w:val="21"/>
              </w:rPr>
              <w:t>修改密码</w:t>
            </w:r>
          </w:p>
          <w:p>
            <w:pPr>
              <w:jc w:val="center"/>
              <w:rPr>
                <w:rFonts w:ascii="宋体" w:hAnsi="宋体"/>
                <w:szCs w:val="21"/>
              </w:rPr>
            </w:pPr>
            <w:r>
              <w:rPr>
                <w:rFonts w:ascii="宋体" w:hAnsi="宋体"/>
                <w:szCs w:val="21"/>
              </w:rPr>
              <w:t>Set</w:t>
            </w:r>
          </w:p>
        </w:tc>
        <w:tc>
          <w:tcPr>
            <w:tcW w:w="2127" w:type="dxa"/>
            <w:vAlign w:val="center"/>
          </w:tcPr>
          <w:p>
            <w:pPr>
              <w:jc w:val="center"/>
              <w:rPr>
                <w:rFonts w:ascii="宋体" w:hAnsi="宋体"/>
                <w:szCs w:val="21"/>
              </w:rPr>
            </w:pPr>
            <w:r>
              <w:rPr>
                <w:rFonts w:hint="eastAsia" w:ascii="宋体" w:hAnsi="宋体"/>
                <w:szCs w:val="21"/>
              </w:rPr>
              <w:t>密码数据（0～9999）</w:t>
            </w:r>
          </w:p>
        </w:tc>
        <w:tc>
          <w:tcPr>
            <w:tcW w:w="2885" w:type="dxa"/>
            <w:vAlign w:val="center"/>
          </w:tcPr>
          <w:p>
            <w:pPr>
              <w:jc w:val="center"/>
              <w:rPr>
                <w:rFonts w:ascii="宋体" w:hAnsi="宋体"/>
                <w:szCs w:val="21"/>
              </w:rPr>
            </w:pPr>
            <w:r>
              <w:rPr>
                <w:rFonts w:hint="eastAsia" w:ascii="宋体" w:hAnsi="宋体"/>
                <w:szCs w:val="21"/>
              </w:rPr>
              <w:t>密码验证成功才能修改密码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48" w:type="dxa"/>
            <w:vMerge w:val="restart"/>
            <w:tcBorders>
              <w:top w:val="single" w:color="auto" w:sz="4" w:space="0"/>
            </w:tcBorders>
            <w:vAlign w:val="center"/>
          </w:tcPr>
          <w:p>
            <w:pPr>
              <w:jc w:val="center"/>
              <w:rPr>
                <w:rFonts w:ascii="宋体" w:hAnsi="宋体"/>
                <w:szCs w:val="21"/>
              </w:rPr>
            </w:pPr>
            <w:r>
              <w:rPr>
                <w:rFonts w:hint="eastAsia" w:ascii="宋体" w:hAnsi="宋体"/>
                <w:szCs w:val="21"/>
              </w:rPr>
              <w:t>系统设置</w:t>
            </w:r>
          </w:p>
          <w:p>
            <w:pPr>
              <w:jc w:val="center"/>
              <w:rPr>
                <w:rFonts w:ascii="宋体" w:hAnsi="宋体"/>
                <w:szCs w:val="21"/>
              </w:rPr>
            </w:pPr>
            <w:r>
              <w:rPr>
                <w:rFonts w:hint="eastAsia" w:ascii="宋体" w:hAnsi="宋体"/>
                <w:szCs w:val="21"/>
              </w:rPr>
              <w:t>set</w:t>
            </w:r>
          </w:p>
        </w:tc>
        <w:tc>
          <w:tcPr>
            <w:tcW w:w="1362" w:type="dxa"/>
            <w:vAlign w:val="center"/>
          </w:tcPr>
          <w:p>
            <w:pPr>
              <w:jc w:val="center"/>
              <w:rPr>
                <w:rFonts w:ascii="宋体" w:hAnsi="宋体"/>
                <w:szCs w:val="21"/>
              </w:rPr>
            </w:pPr>
            <w:r>
              <w:rPr>
                <w:rFonts w:hint="eastAsia" w:ascii="宋体" w:hAnsi="宋体"/>
                <w:szCs w:val="21"/>
              </w:rPr>
              <w:t>电压变比</w:t>
            </w:r>
          </w:p>
          <w:p>
            <w:pPr>
              <w:jc w:val="center"/>
              <w:rPr>
                <w:rFonts w:ascii="宋体" w:hAnsi="宋体"/>
                <w:szCs w:val="21"/>
              </w:rPr>
            </w:pPr>
            <w:r>
              <w:rPr>
                <w:rFonts w:ascii="宋体" w:hAnsi="宋体"/>
                <w:szCs w:val="21"/>
              </w:rPr>
              <w:t>PT.U</w:t>
            </w:r>
          </w:p>
        </w:tc>
        <w:tc>
          <w:tcPr>
            <w:tcW w:w="2127" w:type="dxa"/>
            <w:vAlign w:val="center"/>
          </w:tcPr>
          <w:p>
            <w:pPr>
              <w:jc w:val="center"/>
              <w:rPr>
                <w:rFonts w:ascii="宋体" w:hAnsi="宋体"/>
                <w:szCs w:val="21"/>
              </w:rPr>
            </w:pPr>
            <w:r>
              <w:rPr>
                <w:rFonts w:hint="eastAsia" w:ascii="宋体" w:hAnsi="宋体"/>
                <w:szCs w:val="21"/>
              </w:rPr>
              <w:t>1～5000</w:t>
            </w:r>
          </w:p>
        </w:tc>
        <w:tc>
          <w:tcPr>
            <w:tcW w:w="2885" w:type="dxa"/>
            <w:vAlign w:val="center"/>
          </w:tcPr>
          <w:p>
            <w:pPr>
              <w:jc w:val="center"/>
              <w:rPr>
                <w:rFonts w:ascii="宋体" w:hAnsi="宋体"/>
                <w:szCs w:val="21"/>
              </w:rPr>
            </w:pPr>
            <w:r>
              <w:rPr>
                <w:rFonts w:hint="eastAsia" w:ascii="宋体" w:hAnsi="宋体"/>
                <w:szCs w:val="21"/>
              </w:rPr>
              <w:t>设置电压信号变比=1次刻度/2次刻度,例:10KV/100V=100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48" w:type="dxa"/>
            <w:vMerge w:val="continue"/>
            <w:vAlign w:val="center"/>
          </w:tcPr>
          <w:p>
            <w:pPr>
              <w:jc w:val="center"/>
              <w:rPr>
                <w:rFonts w:ascii="宋体" w:hAnsi="宋体"/>
                <w:szCs w:val="21"/>
              </w:rPr>
            </w:pPr>
          </w:p>
        </w:tc>
        <w:tc>
          <w:tcPr>
            <w:tcW w:w="1362" w:type="dxa"/>
            <w:vAlign w:val="center"/>
          </w:tcPr>
          <w:p>
            <w:pPr>
              <w:jc w:val="center"/>
              <w:rPr>
                <w:rFonts w:ascii="宋体" w:hAnsi="宋体"/>
                <w:szCs w:val="21"/>
              </w:rPr>
            </w:pPr>
            <w:r>
              <w:rPr>
                <w:rFonts w:hint="eastAsia" w:ascii="宋体" w:hAnsi="宋体"/>
                <w:szCs w:val="21"/>
              </w:rPr>
              <w:t>电流变比</w:t>
            </w:r>
          </w:p>
          <w:p>
            <w:pPr>
              <w:jc w:val="center"/>
              <w:rPr>
                <w:rFonts w:ascii="宋体" w:hAnsi="宋体"/>
                <w:szCs w:val="21"/>
              </w:rPr>
            </w:pPr>
            <w:r>
              <w:rPr>
                <w:rFonts w:ascii="宋体" w:hAnsi="宋体"/>
                <w:szCs w:val="21"/>
              </w:rPr>
              <w:t>CT.I</w:t>
            </w:r>
          </w:p>
        </w:tc>
        <w:tc>
          <w:tcPr>
            <w:tcW w:w="2127" w:type="dxa"/>
            <w:vAlign w:val="center"/>
          </w:tcPr>
          <w:p>
            <w:pPr>
              <w:jc w:val="center"/>
              <w:rPr>
                <w:rFonts w:ascii="宋体" w:hAnsi="宋体"/>
                <w:szCs w:val="21"/>
              </w:rPr>
            </w:pPr>
            <w:r>
              <w:rPr>
                <w:rFonts w:hint="eastAsia" w:ascii="宋体" w:hAnsi="宋体"/>
                <w:szCs w:val="21"/>
              </w:rPr>
              <w:t>1～5000</w:t>
            </w:r>
          </w:p>
        </w:tc>
        <w:tc>
          <w:tcPr>
            <w:tcW w:w="2885" w:type="dxa"/>
            <w:vAlign w:val="center"/>
          </w:tcPr>
          <w:p>
            <w:pPr>
              <w:jc w:val="center"/>
              <w:rPr>
                <w:rFonts w:ascii="宋体" w:hAnsi="宋体"/>
                <w:szCs w:val="21"/>
              </w:rPr>
            </w:pPr>
            <w:r>
              <w:rPr>
                <w:rFonts w:hint="eastAsia" w:ascii="宋体" w:hAnsi="宋体"/>
                <w:szCs w:val="21"/>
              </w:rPr>
              <w:t>设置电流信号变比=1次刻度/2次刻度,例:200A/5A=40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978" w:hRule="atLeast"/>
        </w:trPr>
        <w:tc>
          <w:tcPr>
            <w:tcW w:w="2148" w:type="dxa"/>
            <w:vMerge w:val="continue"/>
            <w:tcBorders>
              <w:bottom w:val="single" w:color="auto" w:sz="4" w:space="0"/>
            </w:tcBorders>
            <w:vAlign w:val="center"/>
          </w:tcPr>
          <w:p>
            <w:pPr>
              <w:jc w:val="center"/>
              <w:rPr>
                <w:rFonts w:ascii="宋体" w:hAnsi="宋体"/>
                <w:szCs w:val="21"/>
              </w:rPr>
            </w:pPr>
          </w:p>
        </w:tc>
        <w:tc>
          <w:tcPr>
            <w:tcW w:w="1362" w:type="dxa"/>
            <w:tcBorders>
              <w:bottom w:val="single" w:color="auto" w:sz="4" w:space="0"/>
            </w:tcBorders>
            <w:vAlign w:val="center"/>
          </w:tcPr>
          <w:p>
            <w:pPr>
              <w:jc w:val="center"/>
              <w:rPr>
                <w:rFonts w:ascii="宋体" w:hAnsi="宋体"/>
                <w:szCs w:val="21"/>
              </w:rPr>
            </w:pPr>
            <w:r>
              <w:rPr>
                <w:rFonts w:hint="eastAsia" w:ascii="宋体" w:hAnsi="宋体"/>
                <w:szCs w:val="21"/>
              </w:rPr>
              <w:t>清电能</w:t>
            </w:r>
          </w:p>
          <w:p>
            <w:pPr>
              <w:jc w:val="center"/>
              <w:rPr>
                <w:rFonts w:ascii="宋体" w:hAnsi="宋体"/>
                <w:szCs w:val="21"/>
              </w:rPr>
            </w:pPr>
            <w:r>
              <w:rPr>
                <w:rFonts w:ascii="宋体" w:hAnsi="宋体"/>
                <w:szCs w:val="21"/>
              </w:rPr>
              <w:t>E.CLr</w:t>
            </w:r>
          </w:p>
        </w:tc>
        <w:tc>
          <w:tcPr>
            <w:tcW w:w="2127" w:type="dxa"/>
            <w:tcBorders>
              <w:bottom w:val="single" w:color="auto" w:sz="4" w:space="0"/>
            </w:tcBorders>
            <w:vAlign w:val="center"/>
          </w:tcPr>
          <w:p>
            <w:pPr>
              <w:jc w:val="center"/>
              <w:rPr>
                <w:rFonts w:ascii="宋体" w:hAnsi="宋体"/>
                <w:szCs w:val="21"/>
              </w:rPr>
            </w:pPr>
            <w:r>
              <w:rPr>
                <w:rFonts w:ascii="宋体" w:hAnsi="宋体"/>
                <w:szCs w:val="21"/>
              </w:rPr>
              <w:t>YES/no</w:t>
            </w:r>
          </w:p>
        </w:tc>
        <w:tc>
          <w:tcPr>
            <w:tcW w:w="2885" w:type="dxa"/>
            <w:tcBorders>
              <w:bottom w:val="single" w:color="auto" w:sz="4" w:space="0"/>
            </w:tcBorders>
            <w:vAlign w:val="center"/>
          </w:tcPr>
          <w:p>
            <w:pPr>
              <w:rPr>
                <w:rFonts w:ascii="宋体" w:hAnsi="宋体"/>
                <w:szCs w:val="21"/>
              </w:rPr>
            </w:pPr>
            <w:r>
              <w:rPr>
                <w:rFonts w:hint="eastAsia" w:ascii="宋体" w:hAnsi="宋体"/>
                <w:szCs w:val="21"/>
              </w:rPr>
              <w:t>如果选择"YES"，退出编程菜单，按确认电能清零，按退出不清零；选择no不清零。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3" w:hRule="atLeast"/>
        </w:trPr>
        <w:tc>
          <w:tcPr>
            <w:tcW w:w="2148" w:type="dxa"/>
            <w:vMerge w:val="restart"/>
            <w:tcBorders>
              <w:top w:val="single" w:color="auto" w:sz="4" w:space="0"/>
            </w:tcBorders>
            <w:vAlign w:val="center"/>
          </w:tcPr>
          <w:p>
            <w:pPr>
              <w:jc w:val="center"/>
              <w:rPr>
                <w:rFonts w:ascii="宋体" w:hAnsi="宋体"/>
                <w:szCs w:val="21"/>
              </w:rPr>
            </w:pPr>
            <w:r>
              <w:rPr>
                <w:rFonts w:hint="eastAsia" w:ascii="宋体" w:hAnsi="宋体"/>
                <w:szCs w:val="21"/>
              </w:rPr>
              <w:t>显示设置</w:t>
            </w:r>
          </w:p>
          <w:p>
            <w:pPr>
              <w:jc w:val="center"/>
              <w:rPr>
                <w:rFonts w:ascii="宋体" w:hAnsi="宋体"/>
                <w:szCs w:val="21"/>
              </w:rPr>
            </w:pPr>
            <w:r>
              <w:rPr>
                <w:rFonts w:ascii="宋体" w:hAnsi="宋体"/>
                <w:szCs w:val="21"/>
              </w:rPr>
              <w:t>DIS</w:t>
            </w:r>
          </w:p>
        </w:tc>
        <w:tc>
          <w:tcPr>
            <w:tcW w:w="1362" w:type="dxa"/>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显示</w:t>
            </w:r>
            <w:r>
              <w:rPr>
                <w:rFonts w:ascii="宋体" w:hAnsi="宋体"/>
                <w:szCs w:val="21"/>
              </w:rPr>
              <w:t>DISP.E</w:t>
            </w:r>
          </w:p>
        </w:tc>
        <w:tc>
          <w:tcPr>
            <w:tcW w:w="2127" w:type="dxa"/>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0000</w:t>
            </w:r>
          </w:p>
        </w:tc>
        <w:tc>
          <w:tcPr>
            <w:tcW w:w="2885" w:type="dxa"/>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可任意设置休眠时间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17" w:hRule="atLeast"/>
        </w:trPr>
        <w:tc>
          <w:tcPr>
            <w:tcW w:w="2148" w:type="dxa"/>
            <w:vMerge w:val="continue"/>
            <w:vAlign w:val="center"/>
          </w:tcPr>
          <w:p>
            <w:pPr>
              <w:jc w:val="center"/>
              <w:rPr>
                <w:rFonts w:ascii="宋体" w:hAnsi="宋体"/>
                <w:szCs w:val="21"/>
              </w:rPr>
            </w:pPr>
          </w:p>
        </w:tc>
        <w:tc>
          <w:tcPr>
            <w:tcW w:w="1362" w:type="dxa"/>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显示翻页</w:t>
            </w:r>
          </w:p>
          <w:p>
            <w:pPr>
              <w:jc w:val="center"/>
              <w:rPr>
                <w:rFonts w:ascii="宋体" w:hAnsi="宋体"/>
                <w:szCs w:val="21"/>
              </w:rPr>
            </w:pPr>
            <w:r>
              <w:rPr>
                <w:rFonts w:ascii="宋体" w:hAnsi="宋体"/>
                <w:szCs w:val="21"/>
              </w:rPr>
              <w:t>DIS.P</w:t>
            </w:r>
          </w:p>
        </w:tc>
        <w:tc>
          <w:tcPr>
            <w:tcW w:w="2127" w:type="dxa"/>
            <w:tcBorders>
              <w:top w:val="single" w:color="auto" w:sz="4" w:space="0"/>
              <w:bottom w:val="single" w:color="auto" w:sz="4" w:space="0"/>
            </w:tcBorders>
            <w:vAlign w:val="center"/>
          </w:tcPr>
          <w:p>
            <w:pPr>
              <w:jc w:val="center"/>
              <w:rPr>
                <w:rFonts w:ascii="宋体" w:hAnsi="宋体"/>
                <w:szCs w:val="21"/>
              </w:rPr>
            </w:pPr>
            <w:r>
              <w:rPr>
                <w:rFonts w:ascii="宋体" w:hAnsi="宋体"/>
                <w:szCs w:val="21"/>
              </w:rPr>
              <w:t>Auto/HAnd</w:t>
            </w:r>
          </w:p>
        </w:tc>
        <w:tc>
          <w:tcPr>
            <w:tcW w:w="2885" w:type="dxa"/>
            <w:tcBorders>
              <w:top w:val="single" w:color="auto" w:sz="4" w:space="0"/>
              <w:bottom w:val="single" w:color="auto" w:sz="4" w:space="0"/>
            </w:tcBorders>
            <w:vAlign w:val="center"/>
          </w:tcPr>
          <w:p>
            <w:pPr>
              <w:jc w:val="center"/>
              <w:rPr>
                <w:rFonts w:ascii="宋体" w:hAnsi="宋体"/>
                <w:szCs w:val="21"/>
              </w:rPr>
            </w:pPr>
            <w:r>
              <w:rPr>
                <w:rFonts w:hint="eastAsia" w:ascii="宋体" w:hAnsi="宋体"/>
                <w:szCs w:val="21"/>
              </w:rPr>
              <w:t>Auto:表示自动翻页，每2S翻页；Hand：表示手动翻页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77" w:hRule="atLeast"/>
        </w:trPr>
        <w:tc>
          <w:tcPr>
            <w:tcW w:w="2148" w:type="dxa"/>
            <w:vMerge w:val="continue"/>
            <w:vAlign w:val="center"/>
          </w:tcPr>
          <w:p>
            <w:pPr>
              <w:jc w:val="center"/>
              <w:rPr>
                <w:rFonts w:ascii="宋体" w:hAnsi="宋体"/>
                <w:szCs w:val="21"/>
              </w:rPr>
            </w:pPr>
          </w:p>
        </w:tc>
        <w:tc>
          <w:tcPr>
            <w:tcW w:w="1362" w:type="dxa"/>
            <w:tcBorders>
              <w:top w:val="single" w:color="auto" w:sz="4" w:space="0"/>
            </w:tcBorders>
            <w:vAlign w:val="center"/>
          </w:tcPr>
          <w:p>
            <w:pPr>
              <w:jc w:val="center"/>
              <w:rPr>
                <w:rFonts w:ascii="宋体" w:hAnsi="宋体"/>
                <w:szCs w:val="21"/>
              </w:rPr>
            </w:pPr>
            <w:r>
              <w:rPr>
                <w:rFonts w:hint="eastAsia" w:ascii="宋体" w:hAnsi="宋体"/>
                <w:szCs w:val="21"/>
              </w:rPr>
              <w:t>亮度</w:t>
            </w:r>
          </w:p>
          <w:p>
            <w:pPr>
              <w:jc w:val="center"/>
              <w:rPr>
                <w:rFonts w:ascii="宋体" w:hAnsi="宋体"/>
                <w:szCs w:val="21"/>
              </w:rPr>
            </w:pPr>
            <w:r>
              <w:rPr>
                <w:rFonts w:ascii="宋体" w:hAnsi="宋体"/>
                <w:szCs w:val="21"/>
              </w:rPr>
              <w:t>B.LED</w:t>
            </w:r>
          </w:p>
        </w:tc>
        <w:tc>
          <w:tcPr>
            <w:tcW w:w="2127" w:type="dxa"/>
            <w:tcBorders>
              <w:top w:val="single" w:color="auto" w:sz="4" w:space="0"/>
            </w:tcBorders>
            <w:vAlign w:val="center"/>
          </w:tcPr>
          <w:p>
            <w:pPr>
              <w:jc w:val="center"/>
              <w:rPr>
                <w:rFonts w:ascii="宋体" w:hAnsi="宋体"/>
                <w:szCs w:val="21"/>
              </w:rPr>
            </w:pPr>
            <w:r>
              <w:rPr>
                <w:rFonts w:hint="eastAsia" w:ascii="宋体" w:hAnsi="宋体"/>
                <w:szCs w:val="21"/>
              </w:rPr>
              <w:t>0～6</w:t>
            </w:r>
          </w:p>
        </w:tc>
        <w:tc>
          <w:tcPr>
            <w:tcW w:w="2885" w:type="dxa"/>
            <w:tcBorders>
              <w:top w:val="single" w:color="auto" w:sz="4" w:space="0"/>
            </w:tcBorders>
            <w:vAlign w:val="center"/>
          </w:tcPr>
          <w:p>
            <w:pPr>
              <w:jc w:val="center"/>
              <w:rPr>
                <w:rFonts w:ascii="宋体" w:hAnsi="宋体"/>
                <w:szCs w:val="21"/>
              </w:rPr>
            </w:pPr>
            <w:r>
              <w:rPr>
                <w:rFonts w:hint="eastAsia" w:ascii="宋体" w:hAnsi="宋体"/>
                <w:szCs w:val="21"/>
              </w:rPr>
              <w:t>调整数码管亮度，"0"为最暗，</w:t>
            </w:r>
          </w:p>
          <w:p>
            <w:pPr>
              <w:jc w:val="center"/>
              <w:rPr>
                <w:rFonts w:ascii="宋体" w:hAnsi="宋体"/>
                <w:szCs w:val="21"/>
              </w:rPr>
            </w:pPr>
            <w:r>
              <w:rPr>
                <w:rFonts w:hint="eastAsia" w:ascii="宋体" w:hAnsi="宋体"/>
                <w:szCs w:val="21"/>
              </w:rPr>
              <w:t>"6"为最亮。（此项无意义）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48" w:type="dxa"/>
            <w:vMerge w:val="restart"/>
            <w:vAlign w:val="center"/>
          </w:tcPr>
          <w:p>
            <w:pPr>
              <w:jc w:val="center"/>
              <w:rPr>
                <w:rFonts w:ascii="宋体" w:hAnsi="宋体"/>
                <w:szCs w:val="21"/>
              </w:rPr>
            </w:pPr>
            <w:r>
              <w:rPr>
                <w:rFonts w:hint="eastAsia" w:ascii="宋体" w:hAnsi="宋体"/>
                <w:szCs w:val="21"/>
              </w:rPr>
              <w:t>通讯参数</w:t>
            </w:r>
          </w:p>
          <w:p>
            <w:pPr>
              <w:jc w:val="center"/>
              <w:rPr>
                <w:rFonts w:ascii="宋体" w:hAnsi="宋体"/>
                <w:szCs w:val="21"/>
              </w:rPr>
            </w:pPr>
            <w:r>
              <w:rPr>
                <w:rFonts w:ascii="宋体" w:hAnsi="宋体"/>
                <w:szCs w:val="21"/>
              </w:rPr>
              <w:t>CONN</w:t>
            </w:r>
          </w:p>
        </w:tc>
        <w:tc>
          <w:tcPr>
            <w:tcW w:w="1362" w:type="dxa"/>
            <w:vAlign w:val="center"/>
          </w:tcPr>
          <w:p>
            <w:pPr>
              <w:jc w:val="center"/>
              <w:rPr>
                <w:rFonts w:ascii="宋体" w:hAnsi="宋体"/>
                <w:szCs w:val="21"/>
              </w:rPr>
            </w:pPr>
            <w:r>
              <w:rPr>
                <w:rFonts w:hint="eastAsia" w:ascii="宋体" w:hAnsi="宋体"/>
                <w:szCs w:val="21"/>
              </w:rPr>
              <w:t>地址</w:t>
            </w:r>
            <w:r>
              <w:rPr>
                <w:rFonts w:ascii="宋体" w:hAnsi="宋体"/>
                <w:szCs w:val="21"/>
              </w:rPr>
              <w:t>Add</w:t>
            </w:r>
          </w:p>
        </w:tc>
        <w:tc>
          <w:tcPr>
            <w:tcW w:w="2127" w:type="dxa"/>
            <w:vAlign w:val="center"/>
          </w:tcPr>
          <w:p>
            <w:pPr>
              <w:jc w:val="center"/>
              <w:rPr>
                <w:rFonts w:ascii="宋体" w:hAnsi="宋体"/>
                <w:szCs w:val="21"/>
              </w:rPr>
            </w:pPr>
            <w:r>
              <w:rPr>
                <w:rFonts w:hint="eastAsia" w:ascii="宋体" w:hAnsi="宋体"/>
                <w:szCs w:val="21"/>
              </w:rPr>
              <w:t>1～247</w:t>
            </w:r>
          </w:p>
        </w:tc>
        <w:tc>
          <w:tcPr>
            <w:tcW w:w="2885" w:type="dxa"/>
            <w:vAlign w:val="center"/>
          </w:tcPr>
          <w:p>
            <w:pPr>
              <w:jc w:val="center"/>
              <w:rPr>
                <w:rFonts w:ascii="宋体" w:hAnsi="宋体"/>
                <w:szCs w:val="21"/>
              </w:rPr>
            </w:pPr>
            <w:r>
              <w:rPr>
                <w:rFonts w:hint="eastAsia" w:ascii="宋体" w:hAnsi="宋体"/>
                <w:szCs w:val="21"/>
              </w:rPr>
              <w:t>仪表地址范围1～247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48" w:type="dxa"/>
            <w:vMerge w:val="continue"/>
            <w:vAlign w:val="center"/>
          </w:tcPr>
          <w:p>
            <w:pPr>
              <w:jc w:val="center"/>
              <w:rPr>
                <w:rFonts w:ascii="宋体" w:hAnsi="宋体"/>
                <w:szCs w:val="21"/>
              </w:rPr>
            </w:pPr>
          </w:p>
        </w:tc>
        <w:tc>
          <w:tcPr>
            <w:tcW w:w="1362" w:type="dxa"/>
            <w:vAlign w:val="center"/>
          </w:tcPr>
          <w:p>
            <w:pPr>
              <w:jc w:val="center"/>
              <w:rPr>
                <w:rFonts w:ascii="宋体" w:hAnsi="宋体"/>
                <w:szCs w:val="21"/>
              </w:rPr>
            </w:pPr>
            <w:r>
              <w:rPr>
                <w:rFonts w:hint="eastAsia" w:ascii="宋体" w:hAnsi="宋体"/>
                <w:szCs w:val="21"/>
              </w:rPr>
              <w:t>通讯速率</w:t>
            </w:r>
          </w:p>
          <w:p>
            <w:pPr>
              <w:jc w:val="center"/>
              <w:rPr>
                <w:rFonts w:ascii="宋体" w:hAnsi="宋体"/>
                <w:szCs w:val="21"/>
              </w:rPr>
            </w:pPr>
            <w:r>
              <w:rPr>
                <w:rFonts w:ascii="宋体" w:hAnsi="宋体"/>
                <w:szCs w:val="21"/>
              </w:rPr>
              <w:t>bud</w:t>
            </w:r>
          </w:p>
        </w:tc>
        <w:tc>
          <w:tcPr>
            <w:tcW w:w="2127" w:type="dxa"/>
            <w:vAlign w:val="center"/>
          </w:tcPr>
          <w:p>
            <w:pPr>
              <w:jc w:val="center"/>
              <w:rPr>
                <w:rFonts w:ascii="宋体" w:hAnsi="宋体"/>
                <w:szCs w:val="21"/>
              </w:rPr>
            </w:pPr>
            <w:r>
              <w:rPr>
                <w:rFonts w:hint="eastAsia" w:ascii="宋体" w:hAnsi="宋体"/>
                <w:szCs w:val="21"/>
              </w:rPr>
              <w:t>1200～19200</w:t>
            </w:r>
          </w:p>
        </w:tc>
        <w:tc>
          <w:tcPr>
            <w:tcW w:w="2885" w:type="dxa"/>
            <w:vAlign w:val="center"/>
          </w:tcPr>
          <w:p>
            <w:pPr>
              <w:rPr>
                <w:rFonts w:ascii="宋体" w:hAnsi="宋体"/>
                <w:szCs w:val="21"/>
              </w:rPr>
            </w:pPr>
            <w:r>
              <w:rPr>
                <w:rFonts w:hint="eastAsia" w:ascii="宋体" w:hAnsi="宋体"/>
                <w:szCs w:val="21"/>
              </w:rPr>
              <w:t>波特率1200、2400、4800、9600、19200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2148" w:type="dxa"/>
            <w:vMerge w:val="continue"/>
            <w:vAlign w:val="center"/>
          </w:tcPr>
          <w:p>
            <w:pPr>
              <w:jc w:val="center"/>
              <w:rPr>
                <w:rFonts w:ascii="宋体" w:hAnsi="宋体"/>
                <w:szCs w:val="21"/>
              </w:rPr>
            </w:pPr>
          </w:p>
        </w:tc>
        <w:tc>
          <w:tcPr>
            <w:tcW w:w="1362" w:type="dxa"/>
            <w:vAlign w:val="center"/>
          </w:tcPr>
          <w:p>
            <w:pPr>
              <w:jc w:val="center"/>
              <w:rPr>
                <w:rFonts w:ascii="宋体" w:hAnsi="宋体"/>
                <w:szCs w:val="21"/>
              </w:rPr>
            </w:pPr>
            <w:r>
              <w:rPr>
                <w:rFonts w:hint="eastAsia" w:ascii="宋体" w:hAnsi="宋体"/>
                <w:szCs w:val="21"/>
              </w:rPr>
              <w:t>通讯校验位</w:t>
            </w:r>
          </w:p>
          <w:p>
            <w:pPr>
              <w:jc w:val="center"/>
              <w:rPr>
                <w:rFonts w:ascii="宋体" w:hAnsi="宋体"/>
                <w:szCs w:val="21"/>
              </w:rPr>
            </w:pPr>
            <w:r>
              <w:rPr>
                <w:rFonts w:ascii="宋体" w:hAnsi="宋体"/>
                <w:szCs w:val="21"/>
              </w:rPr>
              <w:t>dAtA</w:t>
            </w:r>
          </w:p>
        </w:tc>
        <w:tc>
          <w:tcPr>
            <w:tcW w:w="2127" w:type="dxa"/>
            <w:vAlign w:val="center"/>
          </w:tcPr>
          <w:p>
            <w:pPr>
              <w:jc w:val="center"/>
              <w:rPr>
                <w:rFonts w:ascii="宋体" w:hAnsi="宋体"/>
                <w:szCs w:val="21"/>
              </w:rPr>
            </w:pPr>
            <w:r>
              <w:rPr>
                <w:rFonts w:ascii="宋体" w:hAnsi="宋体"/>
                <w:szCs w:val="21"/>
              </w:rPr>
              <w:t>N.8.1/o.8.1/E.8.1</w:t>
            </w:r>
          </w:p>
        </w:tc>
        <w:tc>
          <w:tcPr>
            <w:tcW w:w="2885" w:type="dxa"/>
            <w:vAlign w:val="center"/>
          </w:tcPr>
          <w:p>
            <w:pPr>
              <w:jc w:val="center"/>
              <w:rPr>
                <w:rFonts w:ascii="宋体" w:hAnsi="宋体"/>
                <w:szCs w:val="21"/>
              </w:rPr>
            </w:pPr>
            <w:r>
              <w:rPr>
                <w:rFonts w:hint="eastAsia" w:ascii="宋体" w:hAnsi="宋体"/>
                <w:szCs w:val="21"/>
              </w:rPr>
              <w:t>N.8.1:无校验位；o.8.1：奇校验；E.8.1：偶校验</w:t>
            </w:r>
          </w:p>
        </w:tc>
      </w:tr>
    </w:tbl>
    <w:p>
      <w:pPr>
        <w:rPr>
          <w:rFonts w:ascii="宋体" w:hAnsi="宋体"/>
          <w:b/>
          <w:szCs w:val="21"/>
        </w:rPr>
      </w:pPr>
    </w:p>
    <w:p>
      <w:pPr>
        <w:pStyle w:val="3"/>
      </w:pPr>
      <w:bookmarkStart w:id="10" w:name="_Toc31530"/>
      <w:r>
        <w:rPr>
          <w:rFonts w:hint="eastAsia"/>
        </w:rPr>
        <w:t>3.6 编程菜单结构图</w:t>
      </w:r>
      <w:bookmarkEnd w:id="10"/>
      <w:r>
        <w:rPr>
          <w:rFonts w:hint="eastAsia"/>
        </w:rPr>
        <w:t xml:space="preserve"> </w:t>
      </w:r>
    </w:p>
    <w:p>
      <w:pPr/>
      <w:r>
        <w:rPr>
          <w:rFonts w:hint="eastAsia"/>
        </w:rPr>
        <w:t>用户可根据实际情况选择适当的编程设置参数：</w:t>
      </w:r>
    </w:p>
    <w:p>
      <w:pPr/>
      <w:r>
        <w:rPr>
          <w:rFonts w:ascii="Calibri" w:hAnsi="Calibri" w:eastAsia="宋体" w:cs="黑体"/>
          <w:kern w:val="2"/>
          <w:sz w:val="21"/>
          <w:szCs w:val="22"/>
          <w:lang w:val="en-US" w:eastAsia="zh-CN" w:bidi="ar-SA"/>
        </w:rPr>
        <w:pict>
          <v:shape id="_x0000_i1048" o:spt="75" type="#_x0000_t75" style="height:429.3pt;width:406.2pt;" fillcolor="#FFFFFF" filled="f" o:preferrelative="t" stroked="f" coordsize="21600,21600">
            <v:path/>
            <v:fill on="f" color2="#FFFFFF" focussize="0,0"/>
            <v:stroke on="f"/>
            <v:imagedata r:id="rId31" gain="65536f" blacklevel="0f" gamma="0" o:title=""/>
            <o:lock v:ext="edit" position="f" selection="f" grouping="f" rotation="f" cropping="f" text="f" aspectratio="t"/>
            <w10:wrap type="none"/>
            <w10:anchorlock/>
          </v:shape>
        </w:pict>
      </w:r>
    </w:p>
    <w:p>
      <w:pPr>
        <w:pStyle w:val="2"/>
      </w:pPr>
      <w:bookmarkStart w:id="11" w:name="_Toc18121"/>
      <w:r>
        <w:rPr>
          <w:rFonts w:hint="eastAsia"/>
        </w:rPr>
        <w:t>四、数字通讯</w:t>
      </w:r>
      <w:bookmarkEnd w:id="11"/>
    </w:p>
    <w:p>
      <w:pPr>
        <w:spacing w:line="360" w:lineRule="auto"/>
        <w:ind w:firstLine="420" w:firstLineChars="200"/>
      </w:pPr>
      <w:r>
        <w:rPr>
          <w:rFonts w:hint="eastAsia"/>
        </w:rPr>
        <w:t>单相多功能仪表提供串行异步半双工RS485通讯接口，采用Modbus-RTU协议，各种数据信息均可在通讯线路上传送。在一条485总线上可以同时连接多达32个仪表，每个网络电力仪表均可以设定其通讯地址（Address NO.），不同系列仪表的通讯接线端子号码可能不同，通讯连接应使用带有铜网的的屏蔽双绞线，线径不小于0.5mm2。布线时应使用通讯线远离强电电缆或其他强电场环境，推荐采用T型网络的连接方式。不建议采用星形或其他的连接方式。</w:t>
      </w:r>
    </w:p>
    <w:p>
      <w:pPr>
        <w:ind w:left="420" w:hanging="420" w:hangingChars="200"/>
      </w:pPr>
      <w:r>
        <w:rPr>
          <w:rFonts w:hint="eastAsia"/>
        </w:rPr>
        <w:t xml:space="preserve">   </w:t>
      </w:r>
      <w:r>
        <w:rPr>
          <w:rFonts w:ascii="Calibri" w:hAnsi="Calibri" w:eastAsia="宋体" w:cs="黑体"/>
          <w:kern w:val="2"/>
          <w:sz w:val="21"/>
          <w:szCs w:val="22"/>
          <w:lang w:val="en-US" w:eastAsia="zh-CN" w:bidi="ar-SA"/>
        </w:rPr>
        <w:pict>
          <v:shape id="_x0000_i1049" o:spt="75" type="#_x0000_t75" style="height:133.15pt;width:351.85pt;" fillcolor="#FFFFFF" filled="f" o:preferrelative="t" stroked="f" coordsize="21600,21600">
            <v:path/>
            <v:fill on="f" color2="#FFFFFF" focussize="0,0"/>
            <v:stroke on="f"/>
            <v:imagedata r:id="rId32" gain="65536f" blacklevel="0f" gamma="0" o:title=""/>
            <o:lock v:ext="edit" position="f" selection="f" grouping="f" rotation="f" cropping="f" text="f" aspectratio="t"/>
            <w10:wrap type="none"/>
            <w10:anchorlock/>
          </v:shape>
        </w:pict>
      </w:r>
      <w:r>
        <w:rPr>
          <w:rFonts w:hint="eastAsia"/>
        </w:rPr>
        <w:t xml:space="preserve">          </w:t>
      </w:r>
    </w:p>
    <w:p>
      <w:pPr>
        <w:spacing w:line="360" w:lineRule="auto"/>
        <w:ind w:firstLine="420" w:firstLineChars="200"/>
      </w:pPr>
      <w:r>
        <w:rPr>
          <w:rFonts w:hint="eastAsia"/>
        </w:rPr>
        <w:t>MODBUS/RTU通讯协议：MODBUS协议在一根通讯线上采用主从应答方式的通讯连接方式。首先，主计算机的信号寻址到一台唯一地址的终端设备（从机），然后，终端设备发出的应答信号以相反的方向传输给主机，即在一根单独的通讯线上信号沿着相反的两个方向传输所有的通讯数据流（半双工的工作模式）。</w:t>
      </w:r>
    </w:p>
    <w:p>
      <w:pPr>
        <w:spacing w:line="360" w:lineRule="auto"/>
      </w:pPr>
      <w:r>
        <w:rPr>
          <w:rFonts w:hint="eastAsia"/>
        </w:rPr>
        <w:t xml:space="preserve">    MODBUS协议只允许在主机（PC，PLC等）和终端设备之间通讯，而不允许独立的终端设备之间的数据交换，这样各终端设备不会在它们初始化时占据通讯线路，而仅限于响应到达本机的查询信号。</w:t>
      </w:r>
    </w:p>
    <w:p>
      <w:pPr>
        <w:spacing w:line="360" w:lineRule="auto"/>
      </w:pPr>
      <w:r>
        <w:rPr>
          <w:rFonts w:hint="eastAsia"/>
        </w:rPr>
        <w:t xml:space="preserve">    主机查询：查询消息帧包括设备地址码、功能码、数据信息码、校验码。地址码表明要选中的从机设备功能代码告之被选中的从设备要执行何种功能，例如功能代码03或04是要求从设备读寄存器并返回它们的内容；数据段包含了从设备要执行功能的其它附加信息，如在读命令中，数据段的附加信息有从何寄存器开始读的寄存器数量；校验码用来检验一帧信息的正确性，为从设备提供了一种验证消息内容是否正确的方法，它采用CRC16的校准规则。</w:t>
      </w:r>
    </w:p>
    <w:p>
      <w:pPr>
        <w:spacing w:line="360" w:lineRule="auto"/>
      </w:pPr>
      <w:r>
        <w:rPr>
          <w:rFonts w:hint="eastAsia"/>
        </w:rPr>
        <w:t xml:space="preserve">    从机响应：如果从设备产生一正常的回应，在回应消息中有从机地址码、功能代码、数据信息码和CRC16校验码。数据信息码包括了从设备收集的数据：如寄存器值或状态。如果有错误发生，我们约定是从机不进行响应。</w:t>
      </w:r>
    </w:p>
    <w:p>
      <w:pPr>
        <w:spacing w:line="360" w:lineRule="auto"/>
      </w:pPr>
      <w:r>
        <w:rPr>
          <w:rFonts w:hint="eastAsia"/>
        </w:rPr>
        <w:t xml:space="preserve">    传输方式是指一个数据帧内一系列独立的数据结构以及用于传输数据的有限规则，下面定义了与MODBUS协议-RTU方式相兼容的传输方式。每个字节的位：1个起始位、8个数据位、（奇偶校验位）、1个停止位（有奇偶校验位时）或2个停止位（无奇偶校验位时）。</w:t>
      </w:r>
    </w:p>
    <w:p>
      <w:pPr>
        <w:spacing w:line="360" w:lineRule="auto"/>
        <w:ind w:firstLine="420" w:firstLineChars="200"/>
      </w:pPr>
      <w:r>
        <w:rPr>
          <w:rFonts w:hint="eastAsia"/>
        </w:rPr>
        <w:t>数据帧的结构：即报文格式</w:t>
      </w:r>
    </w:p>
    <w:tbl>
      <w:tblPr>
        <w:tblStyle w:val="18"/>
        <w:tblW w:w="7563"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961"/>
        <w:gridCol w:w="2202"/>
        <w:gridCol w:w="1886"/>
        <w:gridCol w:w="15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44" w:hRule="atLeast"/>
          <w:jc w:val="center"/>
        </w:trPr>
        <w:tc>
          <w:tcPr>
            <w:tcW w:w="1961" w:type="dxa"/>
            <w:vAlign w:val="top"/>
          </w:tcPr>
          <w:p>
            <w:pPr>
              <w:spacing w:line="276" w:lineRule="auto"/>
              <w:jc w:val="center"/>
              <w:rPr>
                <w:rFonts w:ascii="宋体" w:hAnsi="宋体"/>
                <w:b/>
                <w:szCs w:val="21"/>
              </w:rPr>
            </w:pPr>
            <w:r>
              <w:rPr>
                <w:rFonts w:hint="eastAsia" w:ascii="宋体" w:hAnsi="宋体"/>
                <w:b/>
                <w:szCs w:val="21"/>
              </w:rPr>
              <w:t>地址码</w:t>
            </w:r>
          </w:p>
        </w:tc>
        <w:tc>
          <w:tcPr>
            <w:tcW w:w="2202" w:type="dxa"/>
            <w:vAlign w:val="top"/>
          </w:tcPr>
          <w:p>
            <w:pPr>
              <w:spacing w:line="276" w:lineRule="auto"/>
              <w:jc w:val="center"/>
              <w:rPr>
                <w:rFonts w:ascii="宋体" w:hAnsi="宋体"/>
                <w:b/>
                <w:szCs w:val="21"/>
              </w:rPr>
            </w:pPr>
            <w:r>
              <w:rPr>
                <w:rFonts w:hint="eastAsia" w:ascii="宋体" w:hAnsi="宋体"/>
                <w:b/>
                <w:szCs w:val="21"/>
              </w:rPr>
              <w:t>功能码</w:t>
            </w:r>
          </w:p>
        </w:tc>
        <w:tc>
          <w:tcPr>
            <w:tcW w:w="1886" w:type="dxa"/>
            <w:tcBorders>
              <w:right w:val="single" w:color="auto" w:sz="4" w:space="0"/>
            </w:tcBorders>
            <w:vAlign w:val="top"/>
          </w:tcPr>
          <w:p>
            <w:pPr>
              <w:spacing w:line="276" w:lineRule="auto"/>
              <w:jc w:val="center"/>
              <w:rPr>
                <w:rFonts w:ascii="宋体" w:hAnsi="宋体"/>
                <w:b/>
                <w:szCs w:val="21"/>
              </w:rPr>
            </w:pPr>
            <w:r>
              <w:rPr>
                <w:rFonts w:hint="eastAsia" w:ascii="宋体" w:hAnsi="宋体"/>
                <w:b/>
                <w:szCs w:val="21"/>
              </w:rPr>
              <w:t>数据码</w:t>
            </w:r>
          </w:p>
        </w:tc>
        <w:tc>
          <w:tcPr>
            <w:tcW w:w="1514" w:type="dxa"/>
            <w:tcBorders>
              <w:left w:val="single" w:color="auto" w:sz="4" w:space="0"/>
            </w:tcBorders>
            <w:vAlign w:val="top"/>
          </w:tcPr>
          <w:p>
            <w:pPr>
              <w:spacing w:line="276" w:lineRule="auto"/>
              <w:jc w:val="center"/>
              <w:rPr>
                <w:rFonts w:ascii="宋体" w:hAnsi="宋体"/>
                <w:b/>
                <w:szCs w:val="21"/>
              </w:rPr>
            </w:pPr>
            <w:r>
              <w:rPr>
                <w:rFonts w:hint="eastAsia" w:ascii="宋体" w:hAnsi="宋体"/>
                <w:b/>
                <w:szCs w:val="21"/>
              </w:rPr>
              <w:t>校验码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60" w:hRule="atLeast"/>
          <w:jc w:val="center"/>
        </w:trPr>
        <w:tc>
          <w:tcPr>
            <w:tcW w:w="1961" w:type="dxa"/>
            <w:vAlign w:val="top"/>
          </w:tcPr>
          <w:p>
            <w:pPr>
              <w:spacing w:line="276" w:lineRule="auto"/>
              <w:jc w:val="center"/>
              <w:rPr>
                <w:rFonts w:ascii="宋体" w:hAnsi="宋体"/>
                <w:b/>
                <w:szCs w:val="21"/>
              </w:rPr>
            </w:pPr>
            <w:r>
              <w:rPr>
                <w:rFonts w:hint="eastAsia" w:ascii="宋体" w:hAnsi="宋体"/>
                <w:b/>
                <w:szCs w:val="21"/>
              </w:rPr>
              <w:t>1个BYTE</w:t>
            </w:r>
          </w:p>
        </w:tc>
        <w:tc>
          <w:tcPr>
            <w:tcW w:w="2202" w:type="dxa"/>
            <w:vAlign w:val="top"/>
          </w:tcPr>
          <w:p>
            <w:pPr>
              <w:spacing w:line="276" w:lineRule="auto"/>
              <w:jc w:val="center"/>
              <w:rPr>
                <w:rFonts w:ascii="宋体" w:hAnsi="宋体"/>
                <w:b/>
                <w:szCs w:val="21"/>
              </w:rPr>
            </w:pPr>
            <w:r>
              <w:rPr>
                <w:rFonts w:hint="eastAsia" w:ascii="宋体" w:hAnsi="宋体"/>
                <w:b/>
                <w:szCs w:val="21"/>
              </w:rPr>
              <w:t>1个BYTE</w:t>
            </w:r>
          </w:p>
        </w:tc>
        <w:tc>
          <w:tcPr>
            <w:tcW w:w="1886" w:type="dxa"/>
            <w:tcBorders>
              <w:right w:val="single" w:color="auto" w:sz="4" w:space="0"/>
            </w:tcBorders>
            <w:vAlign w:val="top"/>
          </w:tcPr>
          <w:p>
            <w:pPr>
              <w:spacing w:line="276" w:lineRule="auto"/>
              <w:jc w:val="center"/>
              <w:rPr>
                <w:rFonts w:ascii="宋体" w:hAnsi="宋体"/>
                <w:b/>
                <w:szCs w:val="21"/>
              </w:rPr>
            </w:pPr>
            <w:r>
              <w:rPr>
                <w:rFonts w:hint="eastAsia" w:ascii="宋体" w:hAnsi="宋体"/>
                <w:b/>
                <w:szCs w:val="21"/>
              </w:rPr>
              <w:t>N个BYTE</w:t>
            </w:r>
          </w:p>
        </w:tc>
        <w:tc>
          <w:tcPr>
            <w:tcW w:w="1514" w:type="dxa"/>
            <w:tcBorders>
              <w:left w:val="single" w:color="auto" w:sz="4" w:space="0"/>
            </w:tcBorders>
            <w:vAlign w:val="top"/>
          </w:tcPr>
          <w:p>
            <w:pPr>
              <w:spacing w:line="276" w:lineRule="auto"/>
              <w:jc w:val="center"/>
              <w:rPr>
                <w:rFonts w:ascii="宋体" w:hAnsi="宋体"/>
                <w:b/>
                <w:szCs w:val="21"/>
              </w:rPr>
            </w:pPr>
            <w:r>
              <w:rPr>
                <w:rFonts w:hint="eastAsia" w:ascii="宋体" w:hAnsi="宋体"/>
                <w:b/>
                <w:szCs w:val="21"/>
              </w:rPr>
              <w:t>2个BYTE</w:t>
            </w:r>
          </w:p>
        </w:tc>
      </w:tr>
    </w:tbl>
    <w:p>
      <w:pPr>
        <w:spacing w:line="360" w:lineRule="auto"/>
        <w:ind w:firstLine="420" w:firstLineChars="200"/>
      </w:pPr>
      <w:r>
        <w:rPr>
          <w:rFonts w:hint="eastAsia"/>
        </w:rPr>
        <w:t>地址码：是帧的开始部分，由一个字节（8位二进制码）组成，十进制为0～255，在我们的系统中只使用1～247，其它地址保留。这些位标明了用户指定的终端设备的地址，该设备将接收来自与之相连的主机数据。每个终端设备的地址必须是唯一的，仅仅被寻址到的终端会响应包含了该地址的查询，当终端发送回一个响应，响应中的从机地址数据告诉了主机那台终端与之进行通信。</w:t>
      </w:r>
    </w:p>
    <w:p>
      <w:pPr>
        <w:spacing w:line="360" w:lineRule="auto"/>
        <w:ind w:firstLine="420" w:firstLineChars="200"/>
      </w:pPr>
      <w:r>
        <w:rPr>
          <w:rFonts w:hint="eastAsia"/>
        </w:rPr>
        <w:t>数据码：包含了终端执行特定功能所需要的数据或者终端响应查询时采集到的数据。这些数据的内容可能是数值、参考地址或者设置值。例如：功能域码告诉终端读取一个寄存器，数据域则需要反映明从哪个寄存器开始及读取多少个数据，而从机数据码回送内容则包含了数据长度和相应的数据。</w:t>
      </w:r>
    </w:p>
    <w:p>
      <w:pPr>
        <w:spacing w:line="360" w:lineRule="auto"/>
        <w:ind w:firstLine="420" w:firstLineChars="200"/>
      </w:pPr>
      <w:r>
        <w:rPr>
          <w:rFonts w:hint="eastAsia"/>
        </w:rPr>
        <w:t>校验码：错误校验（CRC）域占用两个字节，包含了一个16位的二进制值。CRC值由传输设备计算出来，然后附加到数据帧上，接收设备在接收数据时重新计算CRC值，然后与接收到的CRC域中的值进行比较。如果这两个值不相等，就发生了错误。</w:t>
      </w:r>
    </w:p>
    <w:p>
      <w:pPr>
        <w:spacing w:line="360" w:lineRule="auto"/>
        <w:ind w:firstLine="420" w:firstLineChars="200"/>
      </w:pPr>
      <w:r>
        <w:rPr>
          <w:rFonts w:hint="eastAsia"/>
        </w:rPr>
        <w:t>生成一个CRC的流程为：</w:t>
      </w:r>
    </w:p>
    <w:p>
      <w:pPr>
        <w:spacing w:line="360" w:lineRule="auto"/>
        <w:ind w:firstLine="420" w:firstLineChars="200"/>
      </w:pPr>
      <w:r>
        <w:rPr>
          <w:rFonts w:hint="eastAsia"/>
        </w:rPr>
        <w:t>1）预置一个16位寄存器为FFFFH（16进制，全1），称之为CRC寄存器。</w:t>
      </w:r>
    </w:p>
    <w:p>
      <w:pPr>
        <w:spacing w:line="360" w:lineRule="auto"/>
        <w:ind w:firstLine="420" w:firstLineChars="200"/>
      </w:pPr>
      <w:r>
        <w:rPr>
          <w:rFonts w:hint="eastAsia"/>
        </w:rPr>
        <w:t>2）把数据帧中的第一个字节的8位与CRC寄存器中的低字节进行异或运算，结果存回CRC寄存器。</w:t>
      </w:r>
    </w:p>
    <w:p>
      <w:pPr>
        <w:spacing w:line="360" w:lineRule="auto"/>
        <w:ind w:firstLine="420" w:firstLineChars="200"/>
      </w:pPr>
      <w:r>
        <w:rPr>
          <w:rFonts w:hint="eastAsia"/>
        </w:rPr>
        <w:t>3）将CRC寄存器向右移一位，最高位填以0，最低位移出并检测。</w:t>
      </w:r>
    </w:p>
    <w:p>
      <w:pPr>
        <w:spacing w:line="360" w:lineRule="auto"/>
        <w:ind w:firstLine="420" w:firstLineChars="200"/>
      </w:pPr>
      <w:r>
        <w:rPr>
          <w:rFonts w:hint="eastAsia"/>
        </w:rPr>
        <w:t>4）上一步中被移出的那一位如果为0：重复第三步（下一次移位）：为1；将CRC寄存器与一个预设的固定值（0A001H）进行异或运算。</w:t>
      </w:r>
    </w:p>
    <w:p>
      <w:pPr>
        <w:spacing w:line="360" w:lineRule="auto"/>
        <w:ind w:firstLine="420" w:firstLineChars="200"/>
      </w:pPr>
      <w:r>
        <w:rPr>
          <w:rFonts w:hint="eastAsia"/>
        </w:rPr>
        <w:t>5）重复第三步和第四步直到8次移位。这样处理完了一个完整的八位。</w:t>
      </w:r>
    </w:p>
    <w:p>
      <w:pPr>
        <w:spacing w:line="360" w:lineRule="auto"/>
        <w:ind w:firstLine="420" w:firstLineChars="200"/>
      </w:pPr>
      <w:r>
        <w:rPr>
          <w:rFonts w:hint="eastAsia"/>
        </w:rPr>
        <w:t>6）重复第二步到第5步来处理下一个八位，直到所有的字节处理结束。</w:t>
      </w:r>
    </w:p>
    <w:p>
      <w:pPr>
        <w:spacing w:line="360" w:lineRule="auto"/>
        <w:ind w:firstLine="420" w:firstLineChars="200"/>
      </w:pPr>
      <w:r>
        <w:rPr>
          <w:rFonts w:hint="eastAsia"/>
        </w:rPr>
        <w:t>7）最终CRC寄存器的值就是CRC的值。</w:t>
      </w:r>
    </w:p>
    <w:tbl>
      <w:tblPr>
        <w:tblStyle w:val="18"/>
        <w:tblpPr w:leftFromText="180" w:rightFromText="180" w:vertAnchor="text" w:horzAnchor="margin" w:tblpXSpec="center" w:tblpY="472"/>
        <w:tblW w:w="415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809"/>
        <w:gridCol w:w="23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5" w:hRule="atLeast"/>
        </w:trPr>
        <w:tc>
          <w:tcPr>
            <w:tcW w:w="1809" w:type="dxa"/>
            <w:vAlign w:val="top"/>
          </w:tcPr>
          <w:p>
            <w:pPr>
              <w:jc w:val="center"/>
              <w:rPr>
                <w:rFonts w:ascii="宋体" w:hAnsi="宋体"/>
                <w:b/>
                <w:szCs w:val="21"/>
              </w:rPr>
            </w:pPr>
            <w:r>
              <w:rPr>
                <w:rFonts w:hint="eastAsia" w:ascii="宋体" w:hAnsi="宋体"/>
                <w:b/>
                <w:szCs w:val="21"/>
              </w:rPr>
              <w:t>代码</w:t>
            </w:r>
          </w:p>
        </w:tc>
        <w:tc>
          <w:tcPr>
            <w:tcW w:w="2345" w:type="dxa"/>
            <w:vAlign w:val="top"/>
          </w:tcPr>
          <w:p>
            <w:pPr>
              <w:jc w:val="center"/>
              <w:rPr>
                <w:rFonts w:ascii="宋体" w:hAnsi="宋体"/>
                <w:b/>
                <w:szCs w:val="21"/>
              </w:rPr>
            </w:pPr>
            <w:r>
              <w:rPr>
                <w:rFonts w:hint="eastAsia" w:ascii="宋体" w:hAnsi="宋体"/>
                <w:b/>
                <w:szCs w:val="21"/>
              </w:rPr>
              <w:t>意义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65" w:hRule="atLeast"/>
        </w:trPr>
        <w:tc>
          <w:tcPr>
            <w:tcW w:w="1809" w:type="dxa"/>
            <w:vAlign w:val="top"/>
          </w:tcPr>
          <w:p>
            <w:pPr>
              <w:jc w:val="center"/>
              <w:rPr>
                <w:rFonts w:ascii="宋体" w:hAnsi="宋体"/>
                <w:szCs w:val="21"/>
              </w:rPr>
            </w:pPr>
            <w:r>
              <w:rPr>
                <w:rFonts w:ascii="宋体" w:hAnsi="宋体"/>
                <w:szCs w:val="21"/>
              </w:rPr>
              <w:t>0x3</w:t>
            </w:r>
            <w:r>
              <w:rPr>
                <w:rFonts w:hint="eastAsia" w:ascii="宋体" w:hAnsi="宋体"/>
                <w:szCs w:val="21"/>
              </w:rPr>
              <w:t>/</w:t>
            </w:r>
            <w:r>
              <w:rPr>
                <w:rFonts w:ascii="宋体" w:hAnsi="宋体"/>
                <w:szCs w:val="21"/>
              </w:rPr>
              <w:t>0x</w:t>
            </w:r>
            <w:r>
              <w:rPr>
                <w:rFonts w:hint="eastAsia" w:ascii="宋体" w:hAnsi="宋体"/>
                <w:szCs w:val="21"/>
              </w:rPr>
              <w:t>4</w:t>
            </w:r>
          </w:p>
        </w:tc>
        <w:tc>
          <w:tcPr>
            <w:tcW w:w="2345" w:type="dxa"/>
            <w:vAlign w:val="top"/>
          </w:tcPr>
          <w:p>
            <w:pPr>
              <w:jc w:val="center"/>
              <w:rPr>
                <w:rFonts w:ascii="宋体" w:hAnsi="宋体"/>
                <w:szCs w:val="21"/>
              </w:rPr>
            </w:pPr>
            <w:r>
              <w:rPr>
                <w:rFonts w:hint="eastAsia" w:ascii="宋体" w:hAnsi="宋体"/>
                <w:szCs w:val="21"/>
              </w:rPr>
              <w:t>读数据寄存器值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77" w:hRule="atLeast"/>
        </w:trPr>
        <w:tc>
          <w:tcPr>
            <w:tcW w:w="1809" w:type="dxa"/>
            <w:vAlign w:val="top"/>
          </w:tcPr>
          <w:p>
            <w:pPr>
              <w:jc w:val="center"/>
              <w:rPr>
                <w:rFonts w:ascii="宋体" w:hAnsi="宋体"/>
                <w:szCs w:val="21"/>
              </w:rPr>
            </w:pPr>
            <w:r>
              <w:rPr>
                <w:rFonts w:ascii="宋体" w:hAnsi="宋体"/>
                <w:szCs w:val="21"/>
              </w:rPr>
              <w:t>0x</w:t>
            </w:r>
            <w:r>
              <w:rPr>
                <w:rFonts w:hint="eastAsia" w:ascii="宋体" w:hAnsi="宋体"/>
                <w:szCs w:val="21"/>
              </w:rPr>
              <w:t>10</w:t>
            </w:r>
          </w:p>
        </w:tc>
        <w:tc>
          <w:tcPr>
            <w:tcW w:w="2345" w:type="dxa"/>
            <w:vAlign w:val="top"/>
          </w:tcPr>
          <w:p>
            <w:pPr>
              <w:jc w:val="center"/>
              <w:rPr>
                <w:rFonts w:ascii="宋体" w:hAnsi="宋体"/>
                <w:szCs w:val="21"/>
              </w:rPr>
            </w:pPr>
            <w:r>
              <w:rPr>
                <w:rFonts w:hint="eastAsia" w:ascii="宋体" w:hAnsi="宋体"/>
                <w:szCs w:val="21"/>
              </w:rPr>
              <w:t>写设置寄存器指令</w:t>
            </w:r>
          </w:p>
        </w:tc>
      </w:tr>
    </w:tbl>
    <w:p>
      <w:pPr>
        <w:spacing w:line="360" w:lineRule="auto"/>
        <w:ind w:firstLine="420" w:firstLineChars="200"/>
      </w:pPr>
      <w:r>
        <w:rPr>
          <w:rFonts w:hint="eastAsia"/>
        </w:rPr>
        <w:t>功能码：告诉了被寻址到的终端执行何种功能。下表列出本表支持的功能码，以及他们的意义和功能。</w:t>
      </w:r>
    </w:p>
    <w:p>
      <w:pPr>
        <w:rPr>
          <w:rFonts w:ascii="宋体" w:hAnsi="宋体"/>
          <w:b/>
        </w:rPr>
      </w:pPr>
    </w:p>
    <w:p>
      <w:pPr>
        <w:pStyle w:val="3"/>
        <w:rPr>
          <w:rFonts w:hint="eastAsia"/>
        </w:rPr>
      </w:pPr>
    </w:p>
    <w:p>
      <w:pPr>
        <w:rPr>
          <w:rFonts w:hint="eastAsia"/>
        </w:rPr>
      </w:pPr>
    </w:p>
    <w:p>
      <w:pPr>
        <w:pStyle w:val="3"/>
      </w:pPr>
      <w:bookmarkStart w:id="12" w:name="_Toc18731"/>
      <w:r>
        <w:rPr>
          <w:rFonts w:hint="eastAsia"/>
        </w:rPr>
        <w:t>4.1 报文格式指令</w:t>
      </w:r>
      <w:bookmarkEnd w:id="12"/>
    </w:p>
    <w:p>
      <w:pPr>
        <w:spacing w:line="360" w:lineRule="auto"/>
      </w:pPr>
      <w:r>
        <w:rPr>
          <w:rFonts w:hint="eastAsia"/>
        </w:rPr>
        <w:t>1）读数据寄存器值（功能码0x03/0x04）</w:t>
      </w:r>
    </w:p>
    <w:tbl>
      <w:tblPr>
        <w:tblStyle w:val="18"/>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092"/>
        <w:gridCol w:w="1005"/>
        <w:gridCol w:w="1161"/>
        <w:gridCol w:w="1772"/>
        <w:gridCol w:w="1609"/>
        <w:gridCol w:w="1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 w:hRule="atLeast"/>
        </w:trPr>
        <w:tc>
          <w:tcPr>
            <w:tcW w:w="846" w:type="dxa"/>
            <w:vMerge w:val="restart"/>
            <w:textDirection w:val="tbRlV"/>
            <w:vAlign w:val="top"/>
          </w:tcPr>
          <w:p>
            <w:pPr>
              <w:ind w:left="113" w:right="113"/>
              <w:jc w:val="center"/>
              <w:rPr>
                <w:rFonts w:ascii="华文宋体" w:hAnsi="华文宋体" w:eastAsia="华文宋体"/>
                <w:b/>
                <w:sz w:val="24"/>
                <w:szCs w:val="24"/>
              </w:rPr>
            </w:pPr>
            <w:r>
              <w:rPr>
                <w:rFonts w:hint="eastAsia" w:ascii="华文宋体" w:hAnsi="华文宋体" w:eastAsia="华文宋体"/>
                <w:b/>
                <w:sz w:val="24"/>
                <w:szCs w:val="24"/>
              </w:rPr>
              <w:t>主机请求</w:t>
            </w:r>
          </w:p>
        </w:tc>
        <w:tc>
          <w:tcPr>
            <w:tcW w:w="1092" w:type="dxa"/>
            <w:vMerge w:val="restart"/>
            <w:vAlign w:val="center"/>
          </w:tcPr>
          <w:p>
            <w:pPr>
              <w:jc w:val="center"/>
              <w:rPr>
                <w:rFonts w:ascii="黑体" w:hAnsi="宋体" w:eastAsia="黑体"/>
                <w:b/>
              </w:rPr>
            </w:pPr>
            <w:r>
              <w:rPr>
                <w:rFonts w:hint="eastAsia" w:ascii="黑体" w:hAnsi="宋体" w:eastAsia="黑体"/>
                <w:b/>
              </w:rPr>
              <w:t>帧结构</w:t>
            </w:r>
          </w:p>
        </w:tc>
        <w:tc>
          <w:tcPr>
            <w:tcW w:w="1005" w:type="dxa"/>
            <w:vMerge w:val="restart"/>
            <w:vAlign w:val="center"/>
          </w:tcPr>
          <w:p>
            <w:pPr>
              <w:jc w:val="center"/>
              <w:rPr>
                <w:rFonts w:ascii="黑体" w:hAnsi="宋体" w:eastAsia="黑体"/>
                <w:b/>
              </w:rPr>
            </w:pPr>
            <w:r>
              <w:rPr>
                <w:rFonts w:hint="eastAsia" w:ascii="黑体" w:hAnsi="宋体" w:eastAsia="黑体"/>
                <w:b/>
              </w:rPr>
              <w:t>地址码</w:t>
            </w:r>
          </w:p>
        </w:tc>
        <w:tc>
          <w:tcPr>
            <w:tcW w:w="1161" w:type="dxa"/>
            <w:vMerge w:val="restart"/>
            <w:vAlign w:val="center"/>
          </w:tcPr>
          <w:p>
            <w:pPr>
              <w:jc w:val="center"/>
              <w:rPr>
                <w:rFonts w:ascii="黑体" w:hAnsi="宋体" w:eastAsia="黑体"/>
                <w:b/>
              </w:rPr>
            </w:pPr>
            <w:r>
              <w:rPr>
                <w:rFonts w:hint="eastAsia" w:ascii="黑体" w:hAnsi="宋体" w:eastAsia="黑体"/>
                <w:b/>
              </w:rPr>
              <w:t>功能码</w:t>
            </w:r>
          </w:p>
        </w:tc>
        <w:tc>
          <w:tcPr>
            <w:tcW w:w="3381" w:type="dxa"/>
            <w:gridSpan w:val="2"/>
            <w:vAlign w:val="center"/>
          </w:tcPr>
          <w:p>
            <w:pPr>
              <w:jc w:val="center"/>
              <w:rPr>
                <w:rFonts w:ascii="黑体" w:hAnsi="宋体" w:eastAsia="黑体"/>
                <w:b/>
              </w:rPr>
            </w:pPr>
            <w:r>
              <w:rPr>
                <w:rFonts w:hint="eastAsia" w:ascii="黑体" w:hAnsi="宋体" w:eastAsia="黑体"/>
                <w:b/>
              </w:rPr>
              <w:t>数 据 码</w:t>
            </w:r>
          </w:p>
        </w:tc>
        <w:tc>
          <w:tcPr>
            <w:tcW w:w="1032"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7" w:hRule="atLeast"/>
        </w:trPr>
        <w:tc>
          <w:tcPr>
            <w:tcW w:w="846" w:type="dxa"/>
            <w:vMerge w:val="continue"/>
            <w:vAlign w:val="top"/>
          </w:tcPr>
          <w:p>
            <w:pPr>
              <w:jc w:val="center"/>
              <w:rPr>
                <w:rFonts w:ascii="华文宋体" w:hAnsi="华文宋体" w:eastAsia="华文宋体"/>
                <w:sz w:val="24"/>
                <w:szCs w:val="24"/>
              </w:rPr>
            </w:pPr>
          </w:p>
        </w:tc>
        <w:tc>
          <w:tcPr>
            <w:tcW w:w="1092" w:type="dxa"/>
            <w:vMerge w:val="continue"/>
            <w:vAlign w:val="center"/>
          </w:tcPr>
          <w:p>
            <w:pPr>
              <w:jc w:val="center"/>
              <w:rPr>
                <w:rFonts w:ascii="黑体" w:hAnsi="宋体" w:eastAsia="黑体"/>
                <w:b/>
              </w:rPr>
            </w:pPr>
          </w:p>
        </w:tc>
        <w:tc>
          <w:tcPr>
            <w:tcW w:w="1005" w:type="dxa"/>
            <w:vMerge w:val="continue"/>
            <w:vAlign w:val="center"/>
          </w:tcPr>
          <w:p>
            <w:pPr>
              <w:jc w:val="center"/>
              <w:rPr>
                <w:rFonts w:ascii="黑体" w:hAnsi="宋体" w:eastAsia="黑体"/>
                <w:b/>
              </w:rPr>
            </w:pPr>
          </w:p>
        </w:tc>
        <w:tc>
          <w:tcPr>
            <w:tcW w:w="1161" w:type="dxa"/>
            <w:vMerge w:val="continue"/>
            <w:vAlign w:val="center"/>
          </w:tcPr>
          <w:p>
            <w:pPr>
              <w:jc w:val="center"/>
              <w:rPr>
                <w:rFonts w:ascii="黑体" w:hAnsi="宋体" w:eastAsia="黑体"/>
                <w:b/>
              </w:rPr>
            </w:pPr>
          </w:p>
        </w:tc>
        <w:tc>
          <w:tcPr>
            <w:tcW w:w="1772" w:type="dxa"/>
            <w:vAlign w:val="center"/>
          </w:tcPr>
          <w:p>
            <w:pPr>
              <w:jc w:val="center"/>
              <w:rPr>
                <w:rFonts w:ascii="黑体" w:hAnsi="宋体" w:eastAsia="黑体"/>
                <w:b/>
              </w:rPr>
            </w:pPr>
            <w:r>
              <w:rPr>
                <w:rFonts w:hint="eastAsia" w:ascii="黑体" w:hAnsi="宋体" w:eastAsia="黑体"/>
                <w:b/>
              </w:rPr>
              <w:t>起始寄存器地址</w:t>
            </w:r>
          </w:p>
        </w:tc>
        <w:tc>
          <w:tcPr>
            <w:tcW w:w="1609" w:type="dxa"/>
            <w:vAlign w:val="center"/>
          </w:tcPr>
          <w:p>
            <w:pPr>
              <w:jc w:val="center"/>
              <w:rPr>
                <w:rFonts w:ascii="黑体" w:hAnsi="宋体" w:eastAsia="黑体"/>
                <w:b/>
              </w:rPr>
            </w:pPr>
            <w:r>
              <w:rPr>
                <w:rFonts w:hint="eastAsia" w:ascii="黑体" w:hAnsi="宋体" w:eastAsia="黑体"/>
                <w:b/>
              </w:rPr>
              <w:t>寄存器个数</w:t>
            </w:r>
          </w:p>
        </w:tc>
        <w:tc>
          <w:tcPr>
            <w:tcW w:w="1032"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0" w:hRule="atLeast"/>
        </w:trPr>
        <w:tc>
          <w:tcPr>
            <w:tcW w:w="846" w:type="dxa"/>
            <w:vMerge w:val="continue"/>
            <w:vAlign w:val="top"/>
          </w:tcPr>
          <w:p>
            <w:pPr>
              <w:jc w:val="center"/>
              <w:rPr>
                <w:rFonts w:ascii="华文宋体" w:hAnsi="华文宋体" w:eastAsia="华文宋体"/>
                <w:sz w:val="24"/>
                <w:szCs w:val="24"/>
              </w:rPr>
            </w:pPr>
          </w:p>
        </w:tc>
        <w:tc>
          <w:tcPr>
            <w:tcW w:w="1092" w:type="dxa"/>
            <w:vAlign w:val="center"/>
          </w:tcPr>
          <w:p>
            <w:pPr>
              <w:jc w:val="center"/>
              <w:rPr>
                <w:rFonts w:ascii="黑体" w:hAnsi="宋体" w:eastAsia="黑体"/>
              </w:rPr>
            </w:pPr>
            <w:r>
              <w:rPr>
                <w:rFonts w:hint="eastAsia" w:ascii="黑体" w:hAnsi="宋体" w:eastAsia="黑体"/>
              </w:rPr>
              <w:t>占用字节</w:t>
            </w:r>
          </w:p>
        </w:tc>
        <w:tc>
          <w:tcPr>
            <w:tcW w:w="1005" w:type="dxa"/>
            <w:vAlign w:val="center"/>
          </w:tcPr>
          <w:p>
            <w:pPr>
              <w:jc w:val="center"/>
              <w:rPr>
                <w:rFonts w:ascii="黑体" w:hAnsi="宋体" w:eastAsia="黑体"/>
              </w:rPr>
            </w:pPr>
            <w:r>
              <w:rPr>
                <w:rFonts w:hint="eastAsia" w:ascii="黑体" w:hAnsi="宋体" w:eastAsia="黑体"/>
              </w:rPr>
              <w:t>1字节</w:t>
            </w:r>
          </w:p>
        </w:tc>
        <w:tc>
          <w:tcPr>
            <w:tcW w:w="1161" w:type="dxa"/>
            <w:vAlign w:val="center"/>
          </w:tcPr>
          <w:p>
            <w:pPr>
              <w:jc w:val="center"/>
              <w:rPr>
                <w:rFonts w:ascii="黑体" w:hAnsi="宋体" w:eastAsia="黑体"/>
              </w:rPr>
            </w:pPr>
            <w:r>
              <w:rPr>
                <w:rFonts w:hint="eastAsia" w:ascii="黑体" w:hAnsi="宋体" w:eastAsia="黑体"/>
              </w:rPr>
              <w:t>1字节</w:t>
            </w:r>
          </w:p>
        </w:tc>
        <w:tc>
          <w:tcPr>
            <w:tcW w:w="1772" w:type="dxa"/>
            <w:vAlign w:val="center"/>
          </w:tcPr>
          <w:p>
            <w:pPr>
              <w:jc w:val="center"/>
              <w:rPr>
                <w:rFonts w:ascii="黑体" w:hAnsi="宋体" w:eastAsia="黑体"/>
              </w:rPr>
            </w:pPr>
            <w:r>
              <w:rPr>
                <w:rFonts w:hint="eastAsia" w:ascii="黑体" w:hAnsi="宋体" w:eastAsia="黑体"/>
              </w:rPr>
              <w:t>2字节</w:t>
            </w:r>
          </w:p>
        </w:tc>
        <w:tc>
          <w:tcPr>
            <w:tcW w:w="1609" w:type="dxa"/>
            <w:vAlign w:val="center"/>
          </w:tcPr>
          <w:p>
            <w:pPr>
              <w:jc w:val="center"/>
              <w:rPr>
                <w:rFonts w:ascii="黑体" w:hAnsi="宋体" w:eastAsia="黑体"/>
              </w:rPr>
            </w:pPr>
            <w:r>
              <w:rPr>
                <w:rFonts w:hint="eastAsia" w:ascii="黑体" w:hAnsi="宋体" w:eastAsia="黑体"/>
              </w:rPr>
              <w:t>2字节</w:t>
            </w:r>
          </w:p>
        </w:tc>
        <w:tc>
          <w:tcPr>
            <w:tcW w:w="1032"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846" w:type="dxa"/>
            <w:vMerge w:val="continue"/>
            <w:vAlign w:val="top"/>
          </w:tcPr>
          <w:p>
            <w:pPr>
              <w:jc w:val="center"/>
              <w:rPr>
                <w:rFonts w:ascii="华文宋体" w:hAnsi="华文宋体" w:eastAsia="华文宋体"/>
                <w:sz w:val="24"/>
                <w:szCs w:val="24"/>
              </w:rPr>
            </w:pPr>
          </w:p>
        </w:tc>
        <w:tc>
          <w:tcPr>
            <w:tcW w:w="1092" w:type="dxa"/>
            <w:vAlign w:val="center"/>
          </w:tcPr>
          <w:p>
            <w:pPr>
              <w:jc w:val="center"/>
              <w:rPr>
                <w:rFonts w:ascii="黑体" w:hAnsi="宋体" w:eastAsia="黑体"/>
              </w:rPr>
            </w:pPr>
            <w:r>
              <w:rPr>
                <w:rFonts w:hint="eastAsia" w:ascii="黑体" w:hAnsi="宋体" w:eastAsia="黑体"/>
              </w:rPr>
              <w:t>数据范围</w:t>
            </w:r>
          </w:p>
        </w:tc>
        <w:tc>
          <w:tcPr>
            <w:tcW w:w="1005" w:type="dxa"/>
            <w:vAlign w:val="center"/>
          </w:tcPr>
          <w:p>
            <w:pPr>
              <w:jc w:val="center"/>
              <w:rPr>
                <w:rFonts w:ascii="黑体" w:hAnsi="宋体" w:eastAsia="黑体"/>
              </w:rPr>
            </w:pPr>
            <w:r>
              <w:rPr>
                <w:rFonts w:hint="eastAsia" w:ascii="黑体" w:hAnsi="宋体" w:eastAsia="黑体"/>
              </w:rPr>
              <w:t>1~247</w:t>
            </w:r>
          </w:p>
        </w:tc>
        <w:tc>
          <w:tcPr>
            <w:tcW w:w="1161" w:type="dxa"/>
            <w:vAlign w:val="center"/>
          </w:tcPr>
          <w:p>
            <w:pPr>
              <w:jc w:val="center"/>
              <w:rPr>
                <w:rFonts w:ascii="黑体" w:hAnsi="宋体" w:eastAsia="黑体"/>
              </w:rPr>
            </w:pPr>
            <w:r>
              <w:rPr>
                <w:rFonts w:hint="eastAsia" w:ascii="黑体" w:hAnsi="宋体" w:eastAsia="黑体"/>
              </w:rPr>
              <w:t>0x03/0x04</w:t>
            </w:r>
          </w:p>
        </w:tc>
        <w:tc>
          <w:tcPr>
            <w:tcW w:w="1772" w:type="dxa"/>
            <w:vAlign w:val="center"/>
          </w:tcPr>
          <w:p>
            <w:pPr>
              <w:jc w:val="center"/>
              <w:rPr>
                <w:rFonts w:ascii="黑体" w:hAnsi="宋体" w:eastAsia="黑体"/>
              </w:rPr>
            </w:pPr>
          </w:p>
        </w:tc>
        <w:tc>
          <w:tcPr>
            <w:tcW w:w="1609" w:type="dxa"/>
            <w:vAlign w:val="center"/>
          </w:tcPr>
          <w:p>
            <w:pPr>
              <w:jc w:val="center"/>
              <w:rPr>
                <w:rFonts w:ascii="黑体" w:hAnsi="宋体" w:eastAsia="黑体"/>
              </w:rPr>
            </w:pPr>
            <w:r>
              <w:rPr>
                <w:rFonts w:hint="eastAsia" w:ascii="黑体" w:hAnsi="宋体" w:eastAsia="黑体"/>
              </w:rPr>
              <w:t>最大25</w:t>
            </w:r>
          </w:p>
        </w:tc>
        <w:tc>
          <w:tcPr>
            <w:tcW w:w="1032" w:type="dxa"/>
            <w:vAlign w:val="center"/>
          </w:tcPr>
          <w:p>
            <w:pPr>
              <w:jc w:val="center"/>
              <w:rPr>
                <w:rFonts w:ascii="黑体" w:hAnsi="宋体" w:eastAsia="黑体"/>
              </w:rPr>
            </w:pPr>
            <w:r>
              <w:rPr>
                <w:rFonts w:hint="eastAsia" w:ascii="黑体" w:hAnsi="宋体" w:eastAsia="黑体"/>
              </w:rPr>
              <w:t>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71" w:hRule="atLeast"/>
        </w:trPr>
        <w:tc>
          <w:tcPr>
            <w:tcW w:w="846" w:type="dxa"/>
            <w:vMerge w:val="continue"/>
            <w:vAlign w:val="top"/>
          </w:tcPr>
          <w:p>
            <w:pPr>
              <w:jc w:val="center"/>
              <w:rPr>
                <w:rFonts w:ascii="华文宋体" w:hAnsi="华文宋体" w:eastAsia="华文宋体"/>
                <w:sz w:val="24"/>
                <w:szCs w:val="24"/>
              </w:rPr>
            </w:pPr>
          </w:p>
        </w:tc>
        <w:tc>
          <w:tcPr>
            <w:tcW w:w="1092" w:type="dxa"/>
            <w:vAlign w:val="center"/>
          </w:tcPr>
          <w:p>
            <w:pPr>
              <w:jc w:val="center"/>
              <w:rPr>
                <w:rFonts w:ascii="黑体" w:hAnsi="宋体" w:eastAsia="黑体"/>
              </w:rPr>
            </w:pPr>
            <w:r>
              <w:rPr>
                <w:rFonts w:hint="eastAsia" w:ascii="黑体" w:hAnsi="宋体" w:eastAsia="黑体"/>
              </w:rPr>
              <w:t>报文举例</w:t>
            </w:r>
          </w:p>
        </w:tc>
        <w:tc>
          <w:tcPr>
            <w:tcW w:w="1005" w:type="dxa"/>
            <w:vAlign w:val="center"/>
          </w:tcPr>
          <w:p>
            <w:pPr>
              <w:jc w:val="center"/>
              <w:rPr>
                <w:rFonts w:ascii="黑体" w:hAnsi="宋体" w:eastAsia="黑体"/>
                <w:u w:val="single"/>
              </w:rPr>
            </w:pPr>
            <w:r>
              <w:rPr>
                <w:rFonts w:hint="eastAsia" w:ascii="黑体" w:hAnsi="宋体" w:eastAsia="黑体"/>
                <w:u w:val="single"/>
              </w:rPr>
              <w:t>0x01</w:t>
            </w:r>
          </w:p>
        </w:tc>
        <w:tc>
          <w:tcPr>
            <w:tcW w:w="1161" w:type="dxa"/>
            <w:vAlign w:val="center"/>
          </w:tcPr>
          <w:p>
            <w:pPr>
              <w:jc w:val="center"/>
              <w:rPr>
                <w:rFonts w:ascii="黑体" w:hAnsi="宋体" w:eastAsia="黑体"/>
                <w:u w:val="single"/>
              </w:rPr>
            </w:pPr>
            <w:r>
              <w:rPr>
                <w:rFonts w:hint="eastAsia" w:ascii="黑体" w:hAnsi="宋体" w:eastAsia="黑体"/>
                <w:u w:val="single"/>
              </w:rPr>
              <w:t>0x03</w:t>
            </w:r>
          </w:p>
        </w:tc>
        <w:tc>
          <w:tcPr>
            <w:tcW w:w="1772" w:type="dxa"/>
            <w:vAlign w:val="center"/>
          </w:tcPr>
          <w:p>
            <w:pPr>
              <w:jc w:val="center"/>
              <w:rPr>
                <w:rFonts w:ascii="黑体" w:hAnsi="宋体" w:eastAsia="黑体"/>
                <w:u w:val="single"/>
              </w:rPr>
            </w:pPr>
            <w:r>
              <w:rPr>
                <w:rFonts w:hint="eastAsia" w:ascii="黑体" w:hAnsi="宋体" w:eastAsia="黑体"/>
                <w:u w:val="single"/>
              </w:rPr>
              <w:t>0x00 0x3D</w:t>
            </w:r>
          </w:p>
        </w:tc>
        <w:tc>
          <w:tcPr>
            <w:tcW w:w="1609" w:type="dxa"/>
            <w:vAlign w:val="center"/>
          </w:tcPr>
          <w:p>
            <w:pPr>
              <w:jc w:val="center"/>
              <w:rPr>
                <w:rFonts w:ascii="黑体" w:hAnsi="宋体" w:eastAsia="黑体"/>
                <w:u w:val="single"/>
              </w:rPr>
            </w:pPr>
            <w:r>
              <w:rPr>
                <w:rFonts w:hint="eastAsia" w:ascii="黑体" w:hAnsi="宋体" w:eastAsia="黑体"/>
                <w:u w:val="single"/>
              </w:rPr>
              <w:t>0x00 0x03</w:t>
            </w:r>
          </w:p>
        </w:tc>
        <w:tc>
          <w:tcPr>
            <w:tcW w:w="1032" w:type="dxa"/>
            <w:vAlign w:val="center"/>
          </w:tcPr>
          <w:p>
            <w:pPr>
              <w:jc w:val="center"/>
              <w:rPr>
                <w:rFonts w:ascii="黑体" w:hAnsi="宋体" w:eastAsia="黑体"/>
                <w:u w:val="single"/>
              </w:rPr>
            </w:pPr>
            <w:r>
              <w:rPr>
                <w:rFonts w:hint="eastAsia" w:ascii="黑体" w:hAnsi="宋体" w:eastAsia="黑体"/>
                <w:u w:val="single"/>
              </w:rPr>
              <w:t>0X79</w:t>
            </w:r>
          </w:p>
          <w:p>
            <w:pPr>
              <w:jc w:val="center"/>
              <w:rPr>
                <w:rFonts w:ascii="黑体" w:hAnsi="宋体" w:eastAsia="黑体"/>
              </w:rPr>
            </w:pPr>
            <w:r>
              <w:rPr>
                <w:rFonts w:hint="eastAsia" w:ascii="黑体" w:hAnsi="宋体" w:eastAsia="黑体"/>
                <w:u w:val="single"/>
              </w:rPr>
              <w:t>0xC9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5" w:hRule="atLeast"/>
        </w:trPr>
        <w:tc>
          <w:tcPr>
            <w:tcW w:w="846" w:type="dxa"/>
            <w:vMerge w:val="restart"/>
            <w:textDirection w:val="tbRlV"/>
            <w:vAlign w:val="top"/>
          </w:tcPr>
          <w:p>
            <w:pPr>
              <w:ind w:left="113" w:right="113"/>
              <w:jc w:val="center"/>
              <w:rPr>
                <w:rFonts w:ascii="华文宋体" w:hAnsi="华文宋体" w:eastAsia="华文宋体"/>
                <w:b/>
                <w:sz w:val="24"/>
                <w:szCs w:val="24"/>
              </w:rPr>
            </w:pPr>
            <w:r>
              <w:rPr>
                <w:rFonts w:hint="eastAsia" w:ascii="华文宋体" w:hAnsi="华文宋体" w:eastAsia="华文宋体"/>
                <w:b/>
                <w:sz w:val="24"/>
                <w:szCs w:val="24"/>
              </w:rPr>
              <w:t>从机响应</w:t>
            </w:r>
          </w:p>
        </w:tc>
        <w:tc>
          <w:tcPr>
            <w:tcW w:w="1092" w:type="dxa"/>
            <w:vMerge w:val="restart"/>
            <w:vAlign w:val="center"/>
          </w:tcPr>
          <w:p>
            <w:pPr>
              <w:jc w:val="center"/>
              <w:rPr>
                <w:rFonts w:ascii="黑体" w:hAnsi="宋体" w:eastAsia="黑体"/>
                <w:b/>
              </w:rPr>
            </w:pPr>
            <w:r>
              <w:rPr>
                <w:rFonts w:hint="eastAsia" w:ascii="黑体" w:hAnsi="宋体" w:eastAsia="黑体"/>
                <w:b/>
              </w:rPr>
              <w:t>帧结构</w:t>
            </w:r>
          </w:p>
        </w:tc>
        <w:tc>
          <w:tcPr>
            <w:tcW w:w="1005" w:type="dxa"/>
            <w:vMerge w:val="restart"/>
            <w:vAlign w:val="center"/>
          </w:tcPr>
          <w:p>
            <w:pPr>
              <w:jc w:val="center"/>
              <w:rPr>
                <w:rFonts w:ascii="黑体" w:hAnsi="宋体" w:eastAsia="黑体"/>
                <w:b/>
              </w:rPr>
            </w:pPr>
            <w:r>
              <w:rPr>
                <w:rFonts w:hint="eastAsia" w:ascii="黑体" w:hAnsi="宋体" w:eastAsia="黑体"/>
                <w:b/>
              </w:rPr>
              <w:t>地址码</w:t>
            </w:r>
          </w:p>
        </w:tc>
        <w:tc>
          <w:tcPr>
            <w:tcW w:w="1161" w:type="dxa"/>
            <w:vMerge w:val="restart"/>
            <w:vAlign w:val="center"/>
          </w:tcPr>
          <w:p>
            <w:pPr>
              <w:jc w:val="center"/>
              <w:rPr>
                <w:rFonts w:ascii="黑体" w:hAnsi="宋体" w:eastAsia="黑体"/>
                <w:b/>
              </w:rPr>
            </w:pPr>
            <w:r>
              <w:rPr>
                <w:rFonts w:hint="eastAsia" w:ascii="黑体" w:hAnsi="宋体" w:eastAsia="黑体"/>
                <w:b/>
              </w:rPr>
              <w:t>功能码</w:t>
            </w:r>
          </w:p>
        </w:tc>
        <w:tc>
          <w:tcPr>
            <w:tcW w:w="3381" w:type="dxa"/>
            <w:gridSpan w:val="2"/>
            <w:vAlign w:val="center"/>
          </w:tcPr>
          <w:p>
            <w:pPr>
              <w:jc w:val="center"/>
              <w:rPr>
                <w:rFonts w:ascii="黑体" w:hAnsi="宋体" w:eastAsia="黑体"/>
                <w:b/>
              </w:rPr>
            </w:pPr>
            <w:r>
              <w:rPr>
                <w:rFonts w:hint="eastAsia" w:ascii="黑体" w:hAnsi="宋体" w:eastAsia="黑体"/>
                <w:b/>
              </w:rPr>
              <w:t>数 据 码</w:t>
            </w:r>
          </w:p>
        </w:tc>
        <w:tc>
          <w:tcPr>
            <w:tcW w:w="1032"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846" w:type="dxa"/>
            <w:vMerge w:val="continue"/>
            <w:vAlign w:val="top"/>
          </w:tcPr>
          <w:p>
            <w:pPr/>
          </w:p>
        </w:tc>
        <w:tc>
          <w:tcPr>
            <w:tcW w:w="1092" w:type="dxa"/>
            <w:vMerge w:val="continue"/>
            <w:vAlign w:val="center"/>
          </w:tcPr>
          <w:p>
            <w:pPr>
              <w:jc w:val="center"/>
              <w:rPr>
                <w:rFonts w:ascii="黑体" w:hAnsi="宋体" w:eastAsia="黑体"/>
                <w:b/>
              </w:rPr>
            </w:pPr>
          </w:p>
        </w:tc>
        <w:tc>
          <w:tcPr>
            <w:tcW w:w="1005" w:type="dxa"/>
            <w:vMerge w:val="continue"/>
            <w:vAlign w:val="center"/>
          </w:tcPr>
          <w:p>
            <w:pPr>
              <w:jc w:val="center"/>
              <w:rPr>
                <w:rFonts w:ascii="黑体" w:hAnsi="宋体" w:eastAsia="黑体"/>
                <w:b/>
              </w:rPr>
            </w:pPr>
          </w:p>
        </w:tc>
        <w:tc>
          <w:tcPr>
            <w:tcW w:w="1161" w:type="dxa"/>
            <w:vMerge w:val="continue"/>
            <w:vAlign w:val="center"/>
          </w:tcPr>
          <w:p>
            <w:pPr>
              <w:jc w:val="center"/>
              <w:rPr>
                <w:rFonts w:ascii="黑体" w:hAnsi="宋体" w:eastAsia="黑体"/>
                <w:b/>
              </w:rPr>
            </w:pPr>
          </w:p>
        </w:tc>
        <w:tc>
          <w:tcPr>
            <w:tcW w:w="1772" w:type="dxa"/>
            <w:vAlign w:val="center"/>
          </w:tcPr>
          <w:p>
            <w:pPr>
              <w:jc w:val="center"/>
              <w:rPr>
                <w:rFonts w:ascii="黑体" w:hAnsi="宋体" w:eastAsia="黑体"/>
                <w:b/>
              </w:rPr>
            </w:pPr>
            <w:r>
              <w:rPr>
                <w:rFonts w:hint="eastAsia" w:ascii="黑体" w:hAnsi="宋体" w:eastAsia="黑体"/>
                <w:b/>
              </w:rPr>
              <w:t>寄存器字节数</w:t>
            </w:r>
          </w:p>
        </w:tc>
        <w:tc>
          <w:tcPr>
            <w:tcW w:w="1609" w:type="dxa"/>
            <w:vAlign w:val="center"/>
          </w:tcPr>
          <w:p>
            <w:pPr>
              <w:jc w:val="center"/>
              <w:rPr>
                <w:rFonts w:ascii="黑体" w:hAnsi="宋体" w:eastAsia="黑体"/>
                <w:b/>
              </w:rPr>
            </w:pPr>
            <w:r>
              <w:rPr>
                <w:rFonts w:hint="eastAsia" w:ascii="黑体" w:hAnsi="宋体" w:eastAsia="黑体"/>
                <w:b/>
              </w:rPr>
              <w:t>寄存器值</w:t>
            </w:r>
          </w:p>
        </w:tc>
        <w:tc>
          <w:tcPr>
            <w:tcW w:w="1032"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846" w:type="dxa"/>
            <w:vMerge w:val="continue"/>
            <w:vAlign w:val="top"/>
          </w:tcPr>
          <w:p>
            <w:pPr/>
          </w:p>
        </w:tc>
        <w:tc>
          <w:tcPr>
            <w:tcW w:w="1092" w:type="dxa"/>
            <w:vAlign w:val="center"/>
          </w:tcPr>
          <w:p>
            <w:pPr>
              <w:jc w:val="center"/>
              <w:rPr>
                <w:rFonts w:ascii="黑体" w:hAnsi="宋体" w:eastAsia="黑体"/>
              </w:rPr>
            </w:pPr>
            <w:r>
              <w:rPr>
                <w:rFonts w:hint="eastAsia" w:ascii="黑体" w:hAnsi="宋体" w:eastAsia="黑体"/>
              </w:rPr>
              <w:t>占用字节</w:t>
            </w:r>
          </w:p>
        </w:tc>
        <w:tc>
          <w:tcPr>
            <w:tcW w:w="1005" w:type="dxa"/>
            <w:vAlign w:val="center"/>
          </w:tcPr>
          <w:p>
            <w:pPr>
              <w:jc w:val="center"/>
              <w:rPr>
                <w:rFonts w:ascii="黑体" w:hAnsi="宋体" w:eastAsia="黑体"/>
              </w:rPr>
            </w:pPr>
            <w:r>
              <w:rPr>
                <w:rFonts w:hint="eastAsia" w:ascii="黑体" w:hAnsi="宋体" w:eastAsia="黑体"/>
              </w:rPr>
              <w:t>1字节</w:t>
            </w:r>
          </w:p>
        </w:tc>
        <w:tc>
          <w:tcPr>
            <w:tcW w:w="1161" w:type="dxa"/>
            <w:vAlign w:val="center"/>
          </w:tcPr>
          <w:p>
            <w:pPr>
              <w:jc w:val="center"/>
              <w:rPr>
                <w:rFonts w:ascii="黑体" w:hAnsi="宋体" w:eastAsia="黑体"/>
              </w:rPr>
            </w:pPr>
            <w:r>
              <w:rPr>
                <w:rFonts w:hint="eastAsia" w:ascii="黑体" w:hAnsi="宋体" w:eastAsia="黑体"/>
              </w:rPr>
              <w:t>1字节</w:t>
            </w:r>
          </w:p>
        </w:tc>
        <w:tc>
          <w:tcPr>
            <w:tcW w:w="1772" w:type="dxa"/>
            <w:vAlign w:val="center"/>
          </w:tcPr>
          <w:p>
            <w:pPr>
              <w:jc w:val="center"/>
              <w:rPr>
                <w:rFonts w:ascii="黑体" w:hAnsi="宋体" w:eastAsia="黑体"/>
              </w:rPr>
            </w:pPr>
            <w:r>
              <w:rPr>
                <w:rFonts w:hint="eastAsia" w:ascii="黑体" w:hAnsi="宋体" w:eastAsia="黑体"/>
              </w:rPr>
              <w:t>1字节</w:t>
            </w:r>
          </w:p>
        </w:tc>
        <w:tc>
          <w:tcPr>
            <w:tcW w:w="1609" w:type="dxa"/>
            <w:vAlign w:val="center"/>
          </w:tcPr>
          <w:p>
            <w:pPr>
              <w:jc w:val="center"/>
              <w:rPr>
                <w:rFonts w:ascii="黑体" w:hAnsi="宋体" w:eastAsia="黑体"/>
              </w:rPr>
            </w:pPr>
            <w:r>
              <w:rPr>
                <w:rFonts w:hint="eastAsia" w:ascii="黑体" w:hAnsi="宋体" w:eastAsia="黑体"/>
              </w:rPr>
              <w:t>2字节</w:t>
            </w:r>
          </w:p>
        </w:tc>
        <w:tc>
          <w:tcPr>
            <w:tcW w:w="1032"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4" w:hRule="atLeast"/>
        </w:trPr>
        <w:tc>
          <w:tcPr>
            <w:tcW w:w="846" w:type="dxa"/>
            <w:vMerge w:val="continue"/>
            <w:vAlign w:val="top"/>
          </w:tcPr>
          <w:p>
            <w:pPr/>
          </w:p>
        </w:tc>
        <w:tc>
          <w:tcPr>
            <w:tcW w:w="1092" w:type="dxa"/>
            <w:vAlign w:val="center"/>
          </w:tcPr>
          <w:p>
            <w:pPr>
              <w:jc w:val="center"/>
              <w:rPr>
                <w:rFonts w:ascii="黑体" w:hAnsi="宋体" w:eastAsia="黑体"/>
              </w:rPr>
            </w:pPr>
            <w:r>
              <w:rPr>
                <w:rFonts w:hint="eastAsia" w:ascii="黑体" w:hAnsi="宋体" w:eastAsia="黑体"/>
              </w:rPr>
              <w:t>报文举例</w:t>
            </w:r>
          </w:p>
        </w:tc>
        <w:tc>
          <w:tcPr>
            <w:tcW w:w="1005" w:type="dxa"/>
            <w:vAlign w:val="center"/>
          </w:tcPr>
          <w:p>
            <w:pPr>
              <w:jc w:val="center"/>
              <w:rPr>
                <w:rFonts w:ascii="黑体" w:hAnsi="宋体" w:eastAsia="黑体"/>
                <w:u w:val="single"/>
              </w:rPr>
            </w:pPr>
            <w:r>
              <w:rPr>
                <w:rFonts w:hint="eastAsia" w:ascii="黑体" w:hAnsi="宋体" w:eastAsia="黑体"/>
                <w:u w:val="single"/>
              </w:rPr>
              <w:t>0x01</w:t>
            </w:r>
          </w:p>
        </w:tc>
        <w:tc>
          <w:tcPr>
            <w:tcW w:w="1161" w:type="dxa"/>
            <w:vAlign w:val="center"/>
          </w:tcPr>
          <w:p>
            <w:pPr>
              <w:jc w:val="center"/>
              <w:rPr>
                <w:rFonts w:ascii="黑体" w:hAnsi="宋体" w:eastAsia="黑体"/>
                <w:u w:val="single"/>
              </w:rPr>
            </w:pPr>
            <w:r>
              <w:rPr>
                <w:rFonts w:hint="eastAsia" w:ascii="黑体" w:hAnsi="宋体" w:eastAsia="黑体"/>
                <w:u w:val="single"/>
              </w:rPr>
              <w:t>0x03</w:t>
            </w:r>
          </w:p>
        </w:tc>
        <w:tc>
          <w:tcPr>
            <w:tcW w:w="1772" w:type="dxa"/>
            <w:vAlign w:val="center"/>
          </w:tcPr>
          <w:p>
            <w:pPr>
              <w:jc w:val="center"/>
              <w:rPr>
                <w:rFonts w:ascii="黑体" w:hAnsi="宋体" w:eastAsia="黑体"/>
                <w:u w:val="single"/>
              </w:rPr>
            </w:pPr>
            <w:r>
              <w:rPr>
                <w:rFonts w:hint="eastAsia" w:ascii="黑体" w:hAnsi="宋体" w:eastAsia="黑体"/>
                <w:u w:val="single"/>
              </w:rPr>
              <w:t>0x06</w:t>
            </w:r>
          </w:p>
        </w:tc>
        <w:tc>
          <w:tcPr>
            <w:tcW w:w="1609" w:type="dxa"/>
            <w:vAlign w:val="center"/>
          </w:tcPr>
          <w:p>
            <w:pPr>
              <w:jc w:val="center"/>
              <w:rPr>
                <w:rFonts w:ascii="黑体" w:hAnsi="宋体" w:eastAsia="黑体"/>
                <w:u w:val="single"/>
              </w:rPr>
            </w:pPr>
            <w:r>
              <w:rPr>
                <w:rFonts w:hint="eastAsia" w:ascii="黑体" w:hAnsi="宋体" w:eastAsia="黑体"/>
                <w:u w:val="single"/>
              </w:rPr>
              <w:t>(6字节数据)</w:t>
            </w:r>
          </w:p>
        </w:tc>
        <w:tc>
          <w:tcPr>
            <w:tcW w:w="1032" w:type="dxa"/>
            <w:vAlign w:val="center"/>
          </w:tcPr>
          <w:p>
            <w:pPr>
              <w:jc w:val="center"/>
              <w:rPr>
                <w:rFonts w:ascii="黑体" w:hAnsi="宋体" w:eastAsia="黑体"/>
                <w:u w:val="single"/>
              </w:rPr>
            </w:pPr>
            <w:r>
              <w:rPr>
                <w:rFonts w:hint="eastAsia" w:ascii="黑体" w:hAnsi="宋体" w:eastAsia="黑体"/>
                <w:u w:val="single"/>
              </w:rPr>
              <w:t>(CRC)</w:t>
            </w:r>
          </w:p>
        </w:tc>
      </w:tr>
    </w:tbl>
    <w:p>
      <w:pPr>
        <w:spacing w:line="360" w:lineRule="auto"/>
        <w:ind w:firstLine="525" w:firstLineChars="250"/>
        <w:rPr>
          <w:rFonts w:hint="eastAsia"/>
        </w:rPr>
      </w:pPr>
      <w:r>
        <w:rPr>
          <w:rFonts w:hint="eastAsia"/>
        </w:rPr>
        <w:t>说明：主机请求的寄存器地址为查询的一次电网或者二次电网的数据首地址，寄存器个数为查询数据的长度，如上例起始寄存器地址“0x00 0x3D”表示三相相电压整型数据的首地址，寄存器个数“0x00 0x03”表示数据长度3个Word数据。参照MODBUS-RTU通讯地址信息表。</w:t>
      </w:r>
    </w:p>
    <w:p>
      <w:pPr>
        <w:spacing w:line="360" w:lineRule="auto"/>
        <w:ind w:firstLine="525" w:firstLineChars="250"/>
        <w:rPr>
          <w:rFonts w:hint="eastAsia"/>
        </w:rPr>
      </w:pPr>
    </w:p>
    <w:p>
      <w:pPr>
        <w:spacing w:line="360" w:lineRule="auto"/>
      </w:pPr>
      <w:r>
        <w:rPr>
          <w:rFonts w:hint="eastAsia"/>
        </w:rPr>
        <w:t>2）写设置寄存器指令（功能码0x10）</w:t>
      </w:r>
    </w:p>
    <w:tbl>
      <w:tblPr>
        <w:tblStyle w:val="18"/>
        <w:tblW w:w="86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6"/>
        <w:gridCol w:w="1144"/>
        <w:gridCol w:w="899"/>
        <w:gridCol w:w="951"/>
        <w:gridCol w:w="1086"/>
        <w:gridCol w:w="950"/>
        <w:gridCol w:w="111"/>
        <w:gridCol w:w="975"/>
        <w:gridCol w:w="871"/>
        <w:gridCol w:w="9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4" w:hRule="atLeast"/>
        </w:trPr>
        <w:tc>
          <w:tcPr>
            <w:tcW w:w="776" w:type="dxa"/>
            <w:vMerge w:val="restart"/>
            <w:textDirection w:val="tbRlV"/>
            <w:vAlign w:val="top"/>
          </w:tcPr>
          <w:p>
            <w:pPr>
              <w:ind w:left="113" w:right="113"/>
              <w:jc w:val="center"/>
              <w:rPr>
                <w:rFonts w:ascii="华文宋体" w:hAnsi="华文宋体" w:eastAsia="华文宋体"/>
                <w:b/>
                <w:sz w:val="24"/>
                <w:szCs w:val="24"/>
              </w:rPr>
            </w:pPr>
            <w:r>
              <w:rPr>
                <w:rFonts w:hint="eastAsia" w:ascii="华文宋体" w:hAnsi="华文宋体" w:eastAsia="华文宋体"/>
                <w:b/>
                <w:sz w:val="24"/>
                <w:szCs w:val="24"/>
              </w:rPr>
              <w:t>主机请求</w:t>
            </w:r>
          </w:p>
        </w:tc>
        <w:tc>
          <w:tcPr>
            <w:tcW w:w="1144" w:type="dxa"/>
            <w:vMerge w:val="restart"/>
            <w:vAlign w:val="center"/>
          </w:tcPr>
          <w:p>
            <w:pPr>
              <w:jc w:val="center"/>
              <w:rPr>
                <w:rFonts w:ascii="黑体" w:hAnsi="宋体" w:eastAsia="黑体"/>
                <w:b/>
              </w:rPr>
            </w:pPr>
            <w:r>
              <w:rPr>
                <w:rFonts w:hint="eastAsia" w:ascii="黑体" w:hAnsi="宋体" w:eastAsia="黑体"/>
                <w:b/>
              </w:rPr>
              <w:t>帧结构</w:t>
            </w:r>
          </w:p>
        </w:tc>
        <w:tc>
          <w:tcPr>
            <w:tcW w:w="899" w:type="dxa"/>
            <w:vMerge w:val="restart"/>
            <w:vAlign w:val="center"/>
          </w:tcPr>
          <w:p>
            <w:pPr>
              <w:jc w:val="center"/>
              <w:rPr>
                <w:rFonts w:ascii="黑体" w:hAnsi="宋体" w:eastAsia="黑体"/>
                <w:b/>
              </w:rPr>
            </w:pPr>
            <w:r>
              <w:rPr>
                <w:rFonts w:hint="eastAsia" w:ascii="黑体" w:hAnsi="宋体" w:eastAsia="黑体"/>
                <w:b/>
              </w:rPr>
              <w:t>地址码</w:t>
            </w:r>
          </w:p>
        </w:tc>
        <w:tc>
          <w:tcPr>
            <w:tcW w:w="951" w:type="dxa"/>
            <w:vMerge w:val="restart"/>
            <w:vAlign w:val="center"/>
          </w:tcPr>
          <w:p>
            <w:pPr>
              <w:jc w:val="center"/>
              <w:rPr>
                <w:rFonts w:ascii="黑体" w:hAnsi="宋体" w:eastAsia="黑体"/>
                <w:b/>
              </w:rPr>
            </w:pPr>
            <w:r>
              <w:rPr>
                <w:rFonts w:hint="eastAsia" w:ascii="黑体" w:hAnsi="宋体" w:eastAsia="黑体"/>
                <w:b/>
              </w:rPr>
              <w:t>功能码</w:t>
            </w:r>
          </w:p>
        </w:tc>
        <w:tc>
          <w:tcPr>
            <w:tcW w:w="3993" w:type="dxa"/>
            <w:gridSpan w:val="5"/>
            <w:vAlign w:val="center"/>
          </w:tcPr>
          <w:p>
            <w:pPr>
              <w:jc w:val="center"/>
              <w:rPr>
                <w:rFonts w:ascii="黑体" w:hAnsi="宋体" w:eastAsia="黑体"/>
                <w:b/>
              </w:rPr>
            </w:pPr>
            <w:r>
              <w:rPr>
                <w:rFonts w:hint="eastAsia" w:ascii="黑体" w:hAnsi="宋体" w:eastAsia="黑体"/>
                <w:b/>
              </w:rPr>
              <w:t>数 据 码</w:t>
            </w:r>
          </w:p>
        </w:tc>
        <w:tc>
          <w:tcPr>
            <w:tcW w:w="916"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4" w:hRule="atLeast"/>
        </w:trPr>
        <w:tc>
          <w:tcPr>
            <w:tcW w:w="776" w:type="dxa"/>
            <w:vMerge w:val="continue"/>
            <w:vAlign w:val="top"/>
          </w:tcPr>
          <w:p>
            <w:pPr>
              <w:jc w:val="center"/>
              <w:rPr>
                <w:rFonts w:ascii="华文宋体" w:hAnsi="华文宋体" w:eastAsia="华文宋体"/>
                <w:sz w:val="24"/>
                <w:szCs w:val="24"/>
              </w:rPr>
            </w:pPr>
          </w:p>
        </w:tc>
        <w:tc>
          <w:tcPr>
            <w:tcW w:w="1144" w:type="dxa"/>
            <w:vMerge w:val="continue"/>
            <w:vAlign w:val="center"/>
          </w:tcPr>
          <w:p>
            <w:pPr>
              <w:jc w:val="center"/>
              <w:rPr>
                <w:rFonts w:ascii="黑体" w:hAnsi="宋体" w:eastAsia="黑体"/>
                <w:b/>
              </w:rPr>
            </w:pPr>
          </w:p>
        </w:tc>
        <w:tc>
          <w:tcPr>
            <w:tcW w:w="899" w:type="dxa"/>
            <w:vMerge w:val="continue"/>
            <w:vAlign w:val="center"/>
          </w:tcPr>
          <w:p>
            <w:pPr>
              <w:jc w:val="center"/>
              <w:rPr>
                <w:rFonts w:ascii="黑体" w:hAnsi="宋体" w:eastAsia="黑体"/>
                <w:b/>
              </w:rPr>
            </w:pPr>
          </w:p>
        </w:tc>
        <w:tc>
          <w:tcPr>
            <w:tcW w:w="951" w:type="dxa"/>
            <w:vMerge w:val="continue"/>
            <w:vAlign w:val="center"/>
          </w:tcPr>
          <w:p>
            <w:pPr>
              <w:jc w:val="center"/>
              <w:rPr>
                <w:rFonts w:ascii="黑体" w:hAnsi="宋体" w:eastAsia="黑体"/>
                <w:b/>
              </w:rPr>
            </w:pPr>
          </w:p>
        </w:tc>
        <w:tc>
          <w:tcPr>
            <w:tcW w:w="1086" w:type="dxa"/>
            <w:vAlign w:val="center"/>
          </w:tcPr>
          <w:p>
            <w:pPr>
              <w:jc w:val="center"/>
              <w:rPr>
                <w:rFonts w:ascii="黑体" w:hAnsi="宋体" w:eastAsia="黑体"/>
                <w:b/>
              </w:rPr>
            </w:pPr>
            <w:r>
              <w:rPr>
                <w:rFonts w:hint="eastAsia" w:ascii="黑体" w:hAnsi="宋体" w:eastAsia="黑体"/>
                <w:b/>
              </w:rPr>
              <w:t>起始寄存器地址</w:t>
            </w:r>
          </w:p>
        </w:tc>
        <w:tc>
          <w:tcPr>
            <w:tcW w:w="950" w:type="dxa"/>
            <w:vAlign w:val="center"/>
          </w:tcPr>
          <w:p>
            <w:pPr>
              <w:jc w:val="center"/>
              <w:rPr>
                <w:rFonts w:ascii="黑体" w:hAnsi="宋体" w:eastAsia="黑体"/>
                <w:b/>
              </w:rPr>
            </w:pPr>
            <w:r>
              <w:rPr>
                <w:rFonts w:hint="eastAsia" w:ascii="黑体" w:hAnsi="宋体" w:eastAsia="黑体"/>
                <w:b/>
              </w:rPr>
              <w:t>寄存器个数</w:t>
            </w:r>
          </w:p>
        </w:tc>
        <w:tc>
          <w:tcPr>
            <w:tcW w:w="1086" w:type="dxa"/>
            <w:gridSpan w:val="2"/>
            <w:vAlign w:val="center"/>
          </w:tcPr>
          <w:p>
            <w:pPr>
              <w:jc w:val="center"/>
              <w:rPr>
                <w:rFonts w:ascii="黑体" w:hAnsi="宋体" w:eastAsia="黑体"/>
                <w:b/>
              </w:rPr>
            </w:pPr>
            <w:r>
              <w:rPr>
                <w:rFonts w:hint="eastAsia" w:ascii="黑体" w:hAnsi="宋体" w:eastAsia="黑体"/>
                <w:b/>
              </w:rPr>
              <w:t>数据字节数</w:t>
            </w:r>
          </w:p>
        </w:tc>
        <w:tc>
          <w:tcPr>
            <w:tcW w:w="871" w:type="dxa"/>
            <w:vAlign w:val="center"/>
          </w:tcPr>
          <w:p>
            <w:pPr>
              <w:jc w:val="center"/>
              <w:rPr>
                <w:rFonts w:ascii="黑体" w:hAnsi="宋体" w:eastAsia="黑体"/>
                <w:b/>
              </w:rPr>
            </w:pPr>
            <w:r>
              <w:rPr>
                <w:rFonts w:hint="eastAsia" w:ascii="黑体" w:hAnsi="宋体" w:eastAsia="黑体"/>
                <w:b/>
              </w:rPr>
              <w:t>寄存器动作值</w:t>
            </w:r>
          </w:p>
        </w:tc>
        <w:tc>
          <w:tcPr>
            <w:tcW w:w="916"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7" w:hRule="atLeast"/>
        </w:trPr>
        <w:tc>
          <w:tcPr>
            <w:tcW w:w="776" w:type="dxa"/>
            <w:vMerge w:val="continue"/>
            <w:vAlign w:val="top"/>
          </w:tcPr>
          <w:p>
            <w:pPr>
              <w:jc w:val="center"/>
              <w:rPr>
                <w:rFonts w:ascii="华文宋体" w:hAnsi="华文宋体" w:eastAsia="华文宋体"/>
                <w:sz w:val="24"/>
                <w:szCs w:val="24"/>
              </w:rPr>
            </w:pPr>
          </w:p>
        </w:tc>
        <w:tc>
          <w:tcPr>
            <w:tcW w:w="1144" w:type="dxa"/>
            <w:vAlign w:val="center"/>
          </w:tcPr>
          <w:p>
            <w:pPr>
              <w:jc w:val="center"/>
              <w:rPr>
                <w:rFonts w:ascii="黑体" w:hAnsi="宋体" w:eastAsia="黑体"/>
              </w:rPr>
            </w:pPr>
            <w:r>
              <w:rPr>
                <w:rFonts w:hint="eastAsia" w:ascii="黑体" w:hAnsi="宋体" w:eastAsia="黑体"/>
              </w:rPr>
              <w:t>占用字节</w:t>
            </w:r>
          </w:p>
        </w:tc>
        <w:tc>
          <w:tcPr>
            <w:tcW w:w="899" w:type="dxa"/>
            <w:vAlign w:val="center"/>
          </w:tcPr>
          <w:p>
            <w:pPr>
              <w:jc w:val="center"/>
              <w:rPr>
                <w:rFonts w:ascii="黑体" w:hAnsi="宋体" w:eastAsia="黑体"/>
              </w:rPr>
            </w:pPr>
            <w:r>
              <w:rPr>
                <w:rFonts w:hint="eastAsia" w:ascii="黑体" w:hAnsi="宋体" w:eastAsia="黑体"/>
              </w:rPr>
              <w:t>1字节</w:t>
            </w:r>
          </w:p>
        </w:tc>
        <w:tc>
          <w:tcPr>
            <w:tcW w:w="951" w:type="dxa"/>
            <w:vAlign w:val="center"/>
          </w:tcPr>
          <w:p>
            <w:pPr>
              <w:jc w:val="center"/>
              <w:rPr>
                <w:rFonts w:ascii="黑体" w:hAnsi="宋体" w:eastAsia="黑体"/>
              </w:rPr>
            </w:pPr>
            <w:r>
              <w:rPr>
                <w:rFonts w:hint="eastAsia" w:ascii="黑体" w:hAnsi="宋体" w:eastAsia="黑体"/>
              </w:rPr>
              <w:t>1字节</w:t>
            </w:r>
          </w:p>
        </w:tc>
        <w:tc>
          <w:tcPr>
            <w:tcW w:w="1086" w:type="dxa"/>
            <w:vAlign w:val="center"/>
          </w:tcPr>
          <w:p>
            <w:pPr>
              <w:jc w:val="center"/>
              <w:rPr>
                <w:rFonts w:ascii="黑体" w:hAnsi="宋体" w:eastAsia="黑体"/>
              </w:rPr>
            </w:pPr>
            <w:r>
              <w:rPr>
                <w:rFonts w:hint="eastAsia" w:ascii="黑体" w:hAnsi="宋体" w:eastAsia="黑体"/>
              </w:rPr>
              <w:t>1字节</w:t>
            </w:r>
          </w:p>
        </w:tc>
        <w:tc>
          <w:tcPr>
            <w:tcW w:w="950" w:type="dxa"/>
            <w:vAlign w:val="center"/>
          </w:tcPr>
          <w:p>
            <w:pPr>
              <w:jc w:val="center"/>
              <w:rPr>
                <w:rFonts w:ascii="黑体" w:hAnsi="宋体" w:eastAsia="黑体"/>
              </w:rPr>
            </w:pPr>
            <w:r>
              <w:rPr>
                <w:rFonts w:hint="eastAsia" w:ascii="黑体" w:hAnsi="宋体" w:eastAsia="黑体"/>
              </w:rPr>
              <w:t>1字节</w:t>
            </w:r>
          </w:p>
        </w:tc>
        <w:tc>
          <w:tcPr>
            <w:tcW w:w="1086" w:type="dxa"/>
            <w:gridSpan w:val="2"/>
            <w:vAlign w:val="center"/>
          </w:tcPr>
          <w:p>
            <w:pPr>
              <w:jc w:val="center"/>
              <w:rPr>
                <w:rFonts w:ascii="黑体" w:hAnsi="宋体" w:eastAsia="黑体"/>
              </w:rPr>
            </w:pPr>
            <w:r>
              <w:rPr>
                <w:rFonts w:hint="eastAsia" w:ascii="黑体" w:hAnsi="宋体" w:eastAsia="黑体"/>
              </w:rPr>
              <w:t>2字节</w:t>
            </w:r>
          </w:p>
        </w:tc>
        <w:tc>
          <w:tcPr>
            <w:tcW w:w="871" w:type="dxa"/>
            <w:vAlign w:val="center"/>
          </w:tcPr>
          <w:p>
            <w:pPr>
              <w:jc w:val="center"/>
              <w:rPr>
                <w:rFonts w:ascii="黑体" w:hAnsi="宋体" w:eastAsia="黑体"/>
              </w:rPr>
            </w:pPr>
            <w:r>
              <w:rPr>
                <w:rFonts w:hint="eastAsia" w:ascii="黑体" w:hAnsi="宋体" w:eastAsia="黑体"/>
              </w:rPr>
              <w:t>2字节</w:t>
            </w:r>
          </w:p>
        </w:tc>
        <w:tc>
          <w:tcPr>
            <w:tcW w:w="916"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776" w:type="dxa"/>
            <w:vMerge w:val="continue"/>
            <w:vAlign w:val="top"/>
          </w:tcPr>
          <w:p>
            <w:pPr>
              <w:jc w:val="center"/>
              <w:rPr>
                <w:rFonts w:ascii="华文宋体" w:hAnsi="华文宋体" w:eastAsia="华文宋体"/>
                <w:sz w:val="24"/>
                <w:szCs w:val="24"/>
              </w:rPr>
            </w:pPr>
          </w:p>
        </w:tc>
        <w:tc>
          <w:tcPr>
            <w:tcW w:w="1144" w:type="dxa"/>
            <w:vAlign w:val="center"/>
          </w:tcPr>
          <w:p>
            <w:pPr>
              <w:jc w:val="center"/>
              <w:rPr>
                <w:rFonts w:ascii="黑体" w:hAnsi="宋体" w:eastAsia="黑体"/>
              </w:rPr>
            </w:pPr>
            <w:r>
              <w:rPr>
                <w:rFonts w:hint="eastAsia" w:ascii="黑体" w:hAnsi="宋体" w:eastAsia="黑体"/>
              </w:rPr>
              <w:t>数据范围</w:t>
            </w:r>
          </w:p>
        </w:tc>
        <w:tc>
          <w:tcPr>
            <w:tcW w:w="899" w:type="dxa"/>
            <w:vAlign w:val="center"/>
          </w:tcPr>
          <w:p>
            <w:pPr>
              <w:jc w:val="center"/>
              <w:rPr>
                <w:rFonts w:ascii="黑体" w:hAnsi="宋体" w:eastAsia="黑体"/>
              </w:rPr>
            </w:pPr>
            <w:r>
              <w:rPr>
                <w:rFonts w:hint="eastAsia" w:ascii="黑体" w:hAnsi="宋体" w:eastAsia="黑体"/>
              </w:rPr>
              <w:t>1~247</w:t>
            </w:r>
          </w:p>
        </w:tc>
        <w:tc>
          <w:tcPr>
            <w:tcW w:w="951" w:type="dxa"/>
            <w:vAlign w:val="center"/>
          </w:tcPr>
          <w:p>
            <w:pPr>
              <w:jc w:val="center"/>
              <w:rPr>
                <w:rFonts w:ascii="黑体" w:hAnsi="宋体" w:eastAsia="黑体"/>
              </w:rPr>
            </w:pPr>
            <w:r>
              <w:rPr>
                <w:rFonts w:hint="eastAsia" w:ascii="黑体" w:hAnsi="宋体" w:eastAsia="黑体"/>
              </w:rPr>
              <w:t>0x10</w:t>
            </w:r>
          </w:p>
        </w:tc>
        <w:tc>
          <w:tcPr>
            <w:tcW w:w="1086" w:type="dxa"/>
            <w:vAlign w:val="center"/>
          </w:tcPr>
          <w:p>
            <w:pPr>
              <w:jc w:val="center"/>
              <w:rPr>
                <w:rFonts w:ascii="黑体" w:hAnsi="宋体" w:eastAsia="黑体"/>
              </w:rPr>
            </w:pPr>
          </w:p>
        </w:tc>
        <w:tc>
          <w:tcPr>
            <w:tcW w:w="950" w:type="dxa"/>
            <w:vAlign w:val="center"/>
          </w:tcPr>
          <w:p>
            <w:pPr>
              <w:jc w:val="center"/>
              <w:rPr>
                <w:rFonts w:ascii="黑体" w:hAnsi="宋体" w:eastAsia="黑体"/>
              </w:rPr>
            </w:pPr>
            <w:r>
              <w:rPr>
                <w:rFonts w:hint="eastAsia" w:ascii="黑体" w:hAnsi="宋体" w:eastAsia="黑体"/>
              </w:rPr>
              <w:t>最大25</w:t>
            </w:r>
          </w:p>
        </w:tc>
        <w:tc>
          <w:tcPr>
            <w:tcW w:w="1086" w:type="dxa"/>
            <w:gridSpan w:val="2"/>
            <w:vAlign w:val="center"/>
          </w:tcPr>
          <w:p>
            <w:pPr>
              <w:jc w:val="center"/>
              <w:rPr>
                <w:rFonts w:ascii="黑体" w:hAnsi="宋体" w:eastAsia="黑体"/>
              </w:rPr>
            </w:pPr>
            <w:r>
              <w:rPr>
                <w:rFonts w:hint="eastAsia" w:ascii="黑体" w:hAnsi="宋体" w:eastAsia="黑体"/>
              </w:rPr>
              <w:t>最大2*25</w:t>
            </w:r>
          </w:p>
        </w:tc>
        <w:tc>
          <w:tcPr>
            <w:tcW w:w="871" w:type="dxa"/>
            <w:vAlign w:val="center"/>
          </w:tcPr>
          <w:p>
            <w:pPr>
              <w:jc w:val="center"/>
              <w:rPr>
                <w:rFonts w:ascii="黑体" w:hAnsi="宋体" w:eastAsia="黑体"/>
              </w:rPr>
            </w:pPr>
          </w:p>
        </w:tc>
        <w:tc>
          <w:tcPr>
            <w:tcW w:w="916" w:type="dxa"/>
            <w:vAlign w:val="center"/>
          </w:tcPr>
          <w:p>
            <w:pPr>
              <w:jc w:val="center"/>
              <w:rPr>
                <w:rFonts w:ascii="黑体" w:hAnsi="宋体" w:eastAsia="黑体"/>
              </w:rPr>
            </w:pPr>
            <w:r>
              <w:rPr>
                <w:rFonts w:hint="eastAsia" w:ascii="黑体" w:hAnsi="宋体" w:eastAsia="黑体"/>
              </w:rPr>
              <w:t>CRC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66" w:hRule="atLeast"/>
        </w:trPr>
        <w:tc>
          <w:tcPr>
            <w:tcW w:w="776" w:type="dxa"/>
            <w:vMerge w:val="continue"/>
            <w:vAlign w:val="top"/>
          </w:tcPr>
          <w:p>
            <w:pPr>
              <w:jc w:val="center"/>
              <w:rPr>
                <w:rFonts w:ascii="华文宋体" w:hAnsi="华文宋体" w:eastAsia="华文宋体"/>
                <w:sz w:val="24"/>
                <w:szCs w:val="24"/>
              </w:rPr>
            </w:pPr>
          </w:p>
        </w:tc>
        <w:tc>
          <w:tcPr>
            <w:tcW w:w="1144" w:type="dxa"/>
            <w:vAlign w:val="center"/>
          </w:tcPr>
          <w:p>
            <w:pPr>
              <w:jc w:val="center"/>
              <w:rPr>
                <w:rFonts w:ascii="黑体" w:hAnsi="宋体" w:eastAsia="黑体"/>
              </w:rPr>
            </w:pPr>
            <w:r>
              <w:rPr>
                <w:rFonts w:hint="eastAsia" w:ascii="黑体" w:hAnsi="宋体" w:eastAsia="黑体"/>
              </w:rPr>
              <w:t>报文举例</w:t>
            </w:r>
          </w:p>
        </w:tc>
        <w:tc>
          <w:tcPr>
            <w:tcW w:w="899" w:type="dxa"/>
            <w:vAlign w:val="center"/>
          </w:tcPr>
          <w:p>
            <w:pPr>
              <w:jc w:val="center"/>
              <w:rPr>
                <w:rFonts w:ascii="黑体" w:hAnsi="宋体" w:eastAsia="黑体"/>
                <w:u w:val="single"/>
              </w:rPr>
            </w:pPr>
            <w:r>
              <w:rPr>
                <w:rFonts w:hint="eastAsia" w:ascii="黑体" w:hAnsi="宋体" w:eastAsia="黑体"/>
                <w:u w:val="single"/>
              </w:rPr>
              <w:t>0x01</w:t>
            </w:r>
          </w:p>
        </w:tc>
        <w:tc>
          <w:tcPr>
            <w:tcW w:w="951" w:type="dxa"/>
            <w:vAlign w:val="center"/>
          </w:tcPr>
          <w:p>
            <w:pPr>
              <w:jc w:val="center"/>
              <w:rPr>
                <w:rFonts w:ascii="黑体" w:hAnsi="宋体" w:eastAsia="黑体"/>
                <w:u w:val="single"/>
              </w:rPr>
            </w:pPr>
            <w:r>
              <w:rPr>
                <w:rFonts w:hint="eastAsia" w:ascii="黑体" w:hAnsi="宋体" w:eastAsia="黑体"/>
                <w:u w:val="single"/>
              </w:rPr>
              <w:t>0x10</w:t>
            </w:r>
          </w:p>
        </w:tc>
        <w:tc>
          <w:tcPr>
            <w:tcW w:w="1086" w:type="dxa"/>
            <w:vAlign w:val="center"/>
          </w:tcPr>
          <w:p>
            <w:pPr>
              <w:jc w:val="center"/>
              <w:rPr>
                <w:rFonts w:ascii="黑体" w:hAnsi="宋体" w:eastAsia="黑体"/>
                <w:u w:val="single"/>
              </w:rPr>
            </w:pPr>
            <w:r>
              <w:rPr>
                <w:rFonts w:hint="eastAsia" w:ascii="黑体" w:hAnsi="宋体" w:eastAsia="黑体"/>
                <w:u w:val="single"/>
              </w:rPr>
              <w:t>0x00</w:t>
            </w:r>
          </w:p>
          <w:p>
            <w:pPr>
              <w:jc w:val="center"/>
              <w:rPr>
                <w:rFonts w:ascii="黑体" w:hAnsi="宋体" w:eastAsia="黑体"/>
                <w:u w:val="single"/>
              </w:rPr>
            </w:pPr>
            <w:r>
              <w:rPr>
                <w:rFonts w:hint="eastAsia" w:ascii="黑体" w:hAnsi="宋体" w:eastAsia="黑体"/>
                <w:u w:val="single"/>
              </w:rPr>
              <w:t>0x07</w:t>
            </w:r>
          </w:p>
        </w:tc>
        <w:tc>
          <w:tcPr>
            <w:tcW w:w="950" w:type="dxa"/>
            <w:vAlign w:val="center"/>
          </w:tcPr>
          <w:p>
            <w:pPr>
              <w:jc w:val="center"/>
              <w:rPr>
                <w:rFonts w:ascii="黑体" w:hAnsi="宋体" w:eastAsia="黑体"/>
                <w:u w:val="single"/>
              </w:rPr>
            </w:pPr>
            <w:r>
              <w:rPr>
                <w:rFonts w:hint="eastAsia" w:ascii="黑体" w:hAnsi="宋体" w:eastAsia="黑体"/>
                <w:u w:val="single"/>
              </w:rPr>
              <w:t>0x00 0x02</w:t>
            </w:r>
          </w:p>
        </w:tc>
        <w:tc>
          <w:tcPr>
            <w:tcW w:w="1086" w:type="dxa"/>
            <w:gridSpan w:val="2"/>
            <w:vAlign w:val="center"/>
          </w:tcPr>
          <w:p>
            <w:pPr>
              <w:jc w:val="center"/>
              <w:rPr>
                <w:rFonts w:ascii="黑体" w:hAnsi="宋体" w:eastAsia="黑体"/>
                <w:u w:val="single"/>
              </w:rPr>
            </w:pPr>
            <w:r>
              <w:rPr>
                <w:rFonts w:hint="eastAsia" w:ascii="黑体" w:hAnsi="宋体" w:eastAsia="黑体"/>
                <w:u w:val="single"/>
              </w:rPr>
              <w:t>0x04</w:t>
            </w:r>
          </w:p>
        </w:tc>
        <w:tc>
          <w:tcPr>
            <w:tcW w:w="871" w:type="dxa"/>
            <w:vAlign w:val="center"/>
          </w:tcPr>
          <w:p>
            <w:pPr>
              <w:jc w:val="center"/>
              <w:rPr>
                <w:rFonts w:ascii="黑体" w:hAnsi="宋体" w:eastAsia="黑体"/>
                <w:u w:val="single"/>
              </w:rPr>
            </w:pPr>
            <w:r>
              <w:rPr>
                <w:rFonts w:hint="eastAsia" w:ascii="黑体" w:hAnsi="宋体" w:eastAsia="黑体"/>
                <w:u w:val="single"/>
              </w:rPr>
              <w:t>0x00</w:t>
            </w:r>
          </w:p>
          <w:p>
            <w:pPr>
              <w:jc w:val="center"/>
              <w:rPr>
                <w:rFonts w:ascii="黑体" w:hAnsi="宋体" w:eastAsia="黑体"/>
                <w:u w:val="single"/>
              </w:rPr>
            </w:pPr>
            <w:r>
              <w:rPr>
                <w:rFonts w:hint="eastAsia" w:ascii="黑体" w:hAnsi="宋体" w:eastAsia="黑体"/>
                <w:u w:val="single"/>
              </w:rPr>
              <w:t>0x64</w:t>
            </w:r>
          </w:p>
          <w:p>
            <w:pPr>
              <w:jc w:val="center"/>
              <w:rPr>
                <w:rFonts w:ascii="黑体" w:hAnsi="宋体" w:eastAsia="黑体"/>
                <w:u w:val="single"/>
              </w:rPr>
            </w:pPr>
            <w:r>
              <w:rPr>
                <w:rFonts w:hint="eastAsia" w:ascii="黑体" w:hAnsi="宋体" w:eastAsia="黑体"/>
                <w:u w:val="single"/>
              </w:rPr>
              <w:t>0x00</w:t>
            </w:r>
          </w:p>
          <w:p>
            <w:pPr>
              <w:jc w:val="center"/>
              <w:rPr>
                <w:rFonts w:ascii="黑体" w:hAnsi="宋体" w:eastAsia="黑体"/>
                <w:u w:val="single"/>
              </w:rPr>
            </w:pPr>
            <w:r>
              <w:rPr>
                <w:rFonts w:hint="eastAsia" w:ascii="黑体" w:hAnsi="宋体" w:eastAsia="黑体"/>
                <w:u w:val="single"/>
              </w:rPr>
              <w:t>0x0A</w:t>
            </w:r>
          </w:p>
        </w:tc>
        <w:tc>
          <w:tcPr>
            <w:tcW w:w="916" w:type="dxa"/>
            <w:vAlign w:val="center"/>
          </w:tcPr>
          <w:p>
            <w:pPr>
              <w:jc w:val="center"/>
              <w:rPr>
                <w:rFonts w:ascii="黑体" w:hAnsi="宋体" w:eastAsia="黑体"/>
                <w:u w:val="single"/>
              </w:rPr>
            </w:pPr>
            <w:r>
              <w:rPr>
                <w:rFonts w:hint="eastAsia" w:ascii="黑体" w:hAnsi="宋体" w:eastAsia="黑体"/>
                <w:u w:val="single"/>
              </w:rPr>
              <w:t>0X73</w:t>
            </w:r>
          </w:p>
          <w:p>
            <w:pPr>
              <w:jc w:val="center"/>
              <w:rPr>
                <w:rFonts w:ascii="黑体" w:hAnsi="宋体" w:eastAsia="黑体"/>
              </w:rPr>
            </w:pPr>
            <w:r>
              <w:rPr>
                <w:rFonts w:hint="eastAsia" w:ascii="黑体" w:hAnsi="宋体" w:eastAsia="黑体"/>
                <w:u w:val="single"/>
              </w:rPr>
              <w:t>0x91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1" w:hRule="atLeast"/>
        </w:trPr>
        <w:tc>
          <w:tcPr>
            <w:tcW w:w="776" w:type="dxa"/>
            <w:vMerge w:val="restart"/>
            <w:textDirection w:val="tbRlV"/>
            <w:vAlign w:val="top"/>
          </w:tcPr>
          <w:p>
            <w:pPr>
              <w:ind w:left="113" w:right="113"/>
              <w:jc w:val="center"/>
              <w:rPr>
                <w:rFonts w:ascii="华文宋体" w:hAnsi="华文宋体" w:eastAsia="华文宋体"/>
                <w:b/>
                <w:sz w:val="24"/>
                <w:szCs w:val="24"/>
              </w:rPr>
            </w:pPr>
            <w:r>
              <w:rPr>
                <w:rFonts w:hint="eastAsia" w:ascii="华文宋体" w:hAnsi="华文宋体" w:eastAsia="华文宋体"/>
                <w:b/>
                <w:sz w:val="24"/>
                <w:szCs w:val="24"/>
              </w:rPr>
              <w:t>从机响应</w:t>
            </w:r>
          </w:p>
        </w:tc>
        <w:tc>
          <w:tcPr>
            <w:tcW w:w="1144" w:type="dxa"/>
            <w:vMerge w:val="restart"/>
            <w:vAlign w:val="center"/>
          </w:tcPr>
          <w:p>
            <w:pPr>
              <w:jc w:val="center"/>
              <w:rPr>
                <w:rFonts w:ascii="黑体" w:hAnsi="宋体" w:eastAsia="黑体"/>
                <w:b/>
              </w:rPr>
            </w:pPr>
            <w:r>
              <w:rPr>
                <w:rFonts w:hint="eastAsia" w:ascii="黑体" w:hAnsi="宋体" w:eastAsia="黑体"/>
                <w:b/>
              </w:rPr>
              <w:t>帧结构</w:t>
            </w:r>
          </w:p>
        </w:tc>
        <w:tc>
          <w:tcPr>
            <w:tcW w:w="899" w:type="dxa"/>
            <w:vMerge w:val="restart"/>
            <w:vAlign w:val="center"/>
          </w:tcPr>
          <w:p>
            <w:pPr>
              <w:jc w:val="center"/>
              <w:rPr>
                <w:rFonts w:ascii="黑体" w:hAnsi="宋体" w:eastAsia="黑体"/>
                <w:b/>
              </w:rPr>
            </w:pPr>
            <w:r>
              <w:rPr>
                <w:rFonts w:hint="eastAsia" w:ascii="黑体" w:hAnsi="宋体" w:eastAsia="黑体"/>
                <w:b/>
              </w:rPr>
              <w:t>地址码</w:t>
            </w:r>
          </w:p>
        </w:tc>
        <w:tc>
          <w:tcPr>
            <w:tcW w:w="951" w:type="dxa"/>
            <w:vMerge w:val="restart"/>
            <w:vAlign w:val="center"/>
          </w:tcPr>
          <w:p>
            <w:pPr>
              <w:jc w:val="center"/>
              <w:rPr>
                <w:rFonts w:ascii="黑体" w:hAnsi="宋体" w:eastAsia="黑体"/>
                <w:b/>
              </w:rPr>
            </w:pPr>
            <w:r>
              <w:rPr>
                <w:rFonts w:hint="eastAsia" w:ascii="黑体" w:hAnsi="宋体" w:eastAsia="黑体"/>
                <w:b/>
              </w:rPr>
              <w:t>功能码</w:t>
            </w:r>
          </w:p>
        </w:tc>
        <w:tc>
          <w:tcPr>
            <w:tcW w:w="3993" w:type="dxa"/>
            <w:gridSpan w:val="5"/>
            <w:vAlign w:val="center"/>
          </w:tcPr>
          <w:p>
            <w:pPr>
              <w:jc w:val="center"/>
              <w:rPr>
                <w:rFonts w:ascii="黑体" w:hAnsi="宋体" w:eastAsia="黑体"/>
                <w:b/>
              </w:rPr>
            </w:pPr>
            <w:r>
              <w:rPr>
                <w:rFonts w:hint="eastAsia" w:ascii="黑体" w:hAnsi="宋体" w:eastAsia="黑体"/>
                <w:b/>
              </w:rPr>
              <w:t>数 据 码</w:t>
            </w:r>
          </w:p>
        </w:tc>
        <w:tc>
          <w:tcPr>
            <w:tcW w:w="916" w:type="dxa"/>
            <w:vMerge w:val="restart"/>
            <w:vAlign w:val="center"/>
          </w:tcPr>
          <w:p>
            <w:pPr>
              <w:jc w:val="center"/>
              <w:rPr>
                <w:rFonts w:ascii="黑体" w:hAnsi="宋体" w:eastAsia="黑体"/>
                <w:b/>
              </w:rPr>
            </w:pPr>
            <w:r>
              <w:rPr>
                <w:rFonts w:hint="eastAsia" w:ascii="黑体" w:hAnsi="宋体" w:eastAsia="黑体"/>
                <w:b/>
              </w:rPr>
              <w:t>校验码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776" w:type="dxa"/>
            <w:vMerge w:val="continue"/>
            <w:vAlign w:val="top"/>
          </w:tcPr>
          <w:p>
            <w:pPr/>
          </w:p>
        </w:tc>
        <w:tc>
          <w:tcPr>
            <w:tcW w:w="1144" w:type="dxa"/>
            <w:vMerge w:val="continue"/>
            <w:vAlign w:val="center"/>
          </w:tcPr>
          <w:p>
            <w:pPr>
              <w:jc w:val="center"/>
              <w:rPr>
                <w:rFonts w:ascii="黑体" w:hAnsi="宋体" w:eastAsia="黑体"/>
                <w:b/>
              </w:rPr>
            </w:pPr>
          </w:p>
        </w:tc>
        <w:tc>
          <w:tcPr>
            <w:tcW w:w="899" w:type="dxa"/>
            <w:vMerge w:val="continue"/>
            <w:vAlign w:val="center"/>
          </w:tcPr>
          <w:p>
            <w:pPr>
              <w:jc w:val="center"/>
              <w:rPr>
                <w:rFonts w:ascii="黑体" w:hAnsi="宋体" w:eastAsia="黑体"/>
                <w:b/>
              </w:rPr>
            </w:pPr>
          </w:p>
        </w:tc>
        <w:tc>
          <w:tcPr>
            <w:tcW w:w="951" w:type="dxa"/>
            <w:vMerge w:val="continue"/>
            <w:vAlign w:val="center"/>
          </w:tcPr>
          <w:p>
            <w:pPr>
              <w:jc w:val="center"/>
              <w:rPr>
                <w:rFonts w:ascii="黑体" w:hAnsi="宋体" w:eastAsia="黑体"/>
                <w:b/>
              </w:rPr>
            </w:pPr>
          </w:p>
        </w:tc>
        <w:tc>
          <w:tcPr>
            <w:tcW w:w="2147" w:type="dxa"/>
            <w:gridSpan w:val="3"/>
            <w:vAlign w:val="center"/>
          </w:tcPr>
          <w:p>
            <w:pPr>
              <w:jc w:val="center"/>
              <w:rPr>
                <w:rFonts w:ascii="黑体" w:hAnsi="宋体" w:eastAsia="黑体"/>
                <w:b/>
              </w:rPr>
            </w:pPr>
            <w:r>
              <w:rPr>
                <w:rFonts w:hint="eastAsia" w:ascii="黑体" w:hAnsi="宋体" w:eastAsia="黑体"/>
                <w:b/>
              </w:rPr>
              <w:t>起始继电器地址</w:t>
            </w:r>
          </w:p>
        </w:tc>
        <w:tc>
          <w:tcPr>
            <w:tcW w:w="1846" w:type="dxa"/>
            <w:gridSpan w:val="2"/>
            <w:vAlign w:val="center"/>
          </w:tcPr>
          <w:p>
            <w:pPr>
              <w:ind w:firstLine="211" w:firstLineChars="100"/>
              <w:jc w:val="center"/>
              <w:rPr>
                <w:rFonts w:ascii="黑体" w:hAnsi="宋体" w:eastAsia="黑体"/>
                <w:b/>
              </w:rPr>
            </w:pPr>
            <w:r>
              <w:rPr>
                <w:rFonts w:hint="eastAsia" w:ascii="黑体" w:hAnsi="宋体" w:eastAsia="黑体"/>
                <w:b/>
              </w:rPr>
              <w:t>继电器值</w:t>
            </w:r>
          </w:p>
        </w:tc>
        <w:tc>
          <w:tcPr>
            <w:tcW w:w="916" w:type="dxa"/>
            <w:vMerge w:val="continue"/>
            <w:vAlign w:val="center"/>
          </w:tcPr>
          <w:p>
            <w:pPr>
              <w:jc w:val="center"/>
              <w:rPr>
                <w:rFonts w:ascii="黑体" w:hAnsi="宋体" w:eastAsia="黑体"/>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8" w:hRule="atLeast"/>
        </w:trPr>
        <w:tc>
          <w:tcPr>
            <w:tcW w:w="776" w:type="dxa"/>
            <w:vMerge w:val="continue"/>
            <w:vAlign w:val="top"/>
          </w:tcPr>
          <w:p>
            <w:pPr/>
          </w:p>
        </w:tc>
        <w:tc>
          <w:tcPr>
            <w:tcW w:w="1144" w:type="dxa"/>
            <w:vAlign w:val="center"/>
          </w:tcPr>
          <w:p>
            <w:pPr>
              <w:jc w:val="center"/>
              <w:rPr>
                <w:rFonts w:ascii="黑体" w:hAnsi="宋体" w:eastAsia="黑体"/>
              </w:rPr>
            </w:pPr>
            <w:r>
              <w:rPr>
                <w:rFonts w:hint="eastAsia" w:ascii="黑体" w:hAnsi="宋体" w:eastAsia="黑体"/>
              </w:rPr>
              <w:t>占用字节</w:t>
            </w:r>
          </w:p>
        </w:tc>
        <w:tc>
          <w:tcPr>
            <w:tcW w:w="899" w:type="dxa"/>
            <w:vAlign w:val="center"/>
          </w:tcPr>
          <w:p>
            <w:pPr>
              <w:jc w:val="center"/>
              <w:rPr>
                <w:rFonts w:ascii="黑体" w:hAnsi="宋体" w:eastAsia="黑体"/>
              </w:rPr>
            </w:pPr>
            <w:r>
              <w:rPr>
                <w:rFonts w:hint="eastAsia" w:ascii="黑体" w:hAnsi="宋体" w:eastAsia="黑体"/>
              </w:rPr>
              <w:t>1字节</w:t>
            </w:r>
          </w:p>
        </w:tc>
        <w:tc>
          <w:tcPr>
            <w:tcW w:w="951" w:type="dxa"/>
            <w:vAlign w:val="center"/>
          </w:tcPr>
          <w:p>
            <w:pPr>
              <w:jc w:val="center"/>
              <w:rPr>
                <w:rFonts w:ascii="黑体" w:hAnsi="宋体" w:eastAsia="黑体"/>
              </w:rPr>
            </w:pPr>
            <w:r>
              <w:rPr>
                <w:rFonts w:hint="eastAsia" w:ascii="黑体" w:hAnsi="宋体" w:eastAsia="黑体"/>
              </w:rPr>
              <w:t>1字节</w:t>
            </w:r>
          </w:p>
        </w:tc>
        <w:tc>
          <w:tcPr>
            <w:tcW w:w="2147" w:type="dxa"/>
            <w:gridSpan w:val="3"/>
            <w:vAlign w:val="center"/>
          </w:tcPr>
          <w:p>
            <w:pPr>
              <w:jc w:val="center"/>
              <w:rPr>
                <w:rFonts w:ascii="黑体" w:hAnsi="宋体" w:eastAsia="黑体"/>
              </w:rPr>
            </w:pPr>
            <w:r>
              <w:rPr>
                <w:rFonts w:hint="eastAsia" w:ascii="黑体" w:hAnsi="宋体" w:eastAsia="黑体"/>
              </w:rPr>
              <w:t>2字节</w:t>
            </w:r>
          </w:p>
        </w:tc>
        <w:tc>
          <w:tcPr>
            <w:tcW w:w="1846" w:type="dxa"/>
            <w:gridSpan w:val="2"/>
            <w:vAlign w:val="center"/>
          </w:tcPr>
          <w:p>
            <w:pPr>
              <w:jc w:val="center"/>
              <w:rPr>
                <w:rFonts w:ascii="黑体" w:hAnsi="宋体" w:eastAsia="黑体"/>
              </w:rPr>
            </w:pPr>
            <w:r>
              <w:rPr>
                <w:rFonts w:hint="eastAsia" w:ascii="黑体" w:hAnsi="宋体" w:eastAsia="黑体"/>
              </w:rPr>
              <w:t>2字节</w:t>
            </w:r>
          </w:p>
        </w:tc>
        <w:tc>
          <w:tcPr>
            <w:tcW w:w="916" w:type="dxa"/>
            <w:vAlign w:val="center"/>
          </w:tcPr>
          <w:p>
            <w:pPr>
              <w:jc w:val="center"/>
              <w:rPr>
                <w:rFonts w:ascii="黑体" w:hAnsi="宋体" w:eastAsia="黑体"/>
              </w:rPr>
            </w:pPr>
            <w:r>
              <w:rPr>
                <w:rFonts w:hint="eastAsia" w:ascii="黑体" w:hAnsi="宋体" w:eastAsia="黑体"/>
              </w:rPr>
              <w:t>2字节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trPr>
        <w:tc>
          <w:tcPr>
            <w:tcW w:w="776" w:type="dxa"/>
            <w:vMerge w:val="continue"/>
            <w:vAlign w:val="top"/>
          </w:tcPr>
          <w:p>
            <w:pPr/>
          </w:p>
        </w:tc>
        <w:tc>
          <w:tcPr>
            <w:tcW w:w="1144" w:type="dxa"/>
            <w:vAlign w:val="center"/>
          </w:tcPr>
          <w:p>
            <w:pPr>
              <w:jc w:val="center"/>
              <w:rPr>
                <w:rFonts w:ascii="黑体" w:hAnsi="宋体" w:eastAsia="黑体"/>
              </w:rPr>
            </w:pPr>
            <w:r>
              <w:rPr>
                <w:rFonts w:hint="eastAsia" w:ascii="黑体" w:hAnsi="宋体" w:eastAsia="黑体"/>
              </w:rPr>
              <w:t>报文举例</w:t>
            </w:r>
          </w:p>
        </w:tc>
        <w:tc>
          <w:tcPr>
            <w:tcW w:w="899" w:type="dxa"/>
            <w:vAlign w:val="center"/>
          </w:tcPr>
          <w:p>
            <w:pPr>
              <w:jc w:val="center"/>
              <w:rPr>
                <w:rFonts w:ascii="黑体" w:hAnsi="宋体" w:eastAsia="黑体"/>
                <w:u w:val="single"/>
              </w:rPr>
            </w:pPr>
            <w:r>
              <w:rPr>
                <w:rFonts w:hint="eastAsia" w:ascii="黑体" w:hAnsi="宋体" w:eastAsia="黑体"/>
                <w:u w:val="single"/>
              </w:rPr>
              <w:t>0x01</w:t>
            </w:r>
          </w:p>
        </w:tc>
        <w:tc>
          <w:tcPr>
            <w:tcW w:w="951" w:type="dxa"/>
            <w:vAlign w:val="center"/>
          </w:tcPr>
          <w:p>
            <w:pPr>
              <w:jc w:val="center"/>
              <w:rPr>
                <w:rFonts w:ascii="黑体" w:hAnsi="宋体" w:eastAsia="黑体"/>
                <w:u w:val="single"/>
              </w:rPr>
            </w:pPr>
            <w:r>
              <w:rPr>
                <w:rFonts w:hint="eastAsia" w:ascii="黑体" w:hAnsi="宋体" w:eastAsia="黑体"/>
                <w:u w:val="single"/>
              </w:rPr>
              <w:t>0x10</w:t>
            </w:r>
          </w:p>
        </w:tc>
        <w:tc>
          <w:tcPr>
            <w:tcW w:w="2147" w:type="dxa"/>
            <w:gridSpan w:val="3"/>
            <w:vAlign w:val="center"/>
          </w:tcPr>
          <w:p>
            <w:pPr>
              <w:jc w:val="center"/>
              <w:rPr>
                <w:rFonts w:ascii="黑体" w:hAnsi="宋体" w:eastAsia="黑体"/>
                <w:u w:val="single"/>
              </w:rPr>
            </w:pPr>
            <w:r>
              <w:rPr>
                <w:rFonts w:hint="eastAsia" w:ascii="黑体" w:hAnsi="宋体" w:eastAsia="黑体"/>
                <w:u w:val="single"/>
              </w:rPr>
              <w:t>0x00 0x07</w:t>
            </w:r>
          </w:p>
        </w:tc>
        <w:tc>
          <w:tcPr>
            <w:tcW w:w="1846" w:type="dxa"/>
            <w:gridSpan w:val="2"/>
            <w:vAlign w:val="center"/>
          </w:tcPr>
          <w:p>
            <w:pPr>
              <w:jc w:val="center"/>
              <w:rPr>
                <w:rFonts w:ascii="黑体" w:hAnsi="宋体" w:eastAsia="黑体"/>
                <w:u w:val="single"/>
              </w:rPr>
            </w:pPr>
            <w:r>
              <w:rPr>
                <w:rFonts w:hint="eastAsia" w:ascii="黑体" w:hAnsi="宋体" w:eastAsia="黑体"/>
                <w:u w:val="single"/>
              </w:rPr>
              <w:t>0x00 0x02</w:t>
            </w:r>
          </w:p>
        </w:tc>
        <w:tc>
          <w:tcPr>
            <w:tcW w:w="916" w:type="dxa"/>
            <w:vAlign w:val="center"/>
          </w:tcPr>
          <w:p>
            <w:pPr>
              <w:jc w:val="center"/>
              <w:rPr>
                <w:rFonts w:ascii="黑体" w:hAnsi="宋体" w:eastAsia="黑体"/>
                <w:u w:val="single"/>
              </w:rPr>
            </w:pPr>
            <w:r>
              <w:rPr>
                <w:rFonts w:hint="eastAsia" w:ascii="黑体" w:hAnsi="宋体" w:eastAsia="黑体"/>
                <w:u w:val="single"/>
              </w:rPr>
              <w:t>0</w:t>
            </w:r>
            <w:r>
              <w:rPr>
                <w:rFonts w:ascii="黑体" w:hAnsi="宋体" w:eastAsia="黑体"/>
                <w:u w:val="single"/>
              </w:rPr>
              <w:t>XF0</w:t>
            </w:r>
          </w:p>
          <w:p>
            <w:pPr>
              <w:jc w:val="center"/>
              <w:rPr>
                <w:rFonts w:ascii="黑体" w:hAnsi="宋体" w:eastAsia="黑体"/>
                <w:u w:val="single"/>
              </w:rPr>
            </w:pPr>
            <w:r>
              <w:rPr>
                <w:rFonts w:hint="eastAsia" w:ascii="黑体" w:hAnsi="宋体" w:eastAsia="黑体"/>
                <w:u w:val="single"/>
              </w:rPr>
              <w:t>0x09</w:t>
            </w:r>
          </w:p>
        </w:tc>
      </w:tr>
    </w:tbl>
    <w:p>
      <w:pPr>
        <w:spacing w:line="360" w:lineRule="auto"/>
        <w:ind w:firstLine="420" w:firstLineChars="200"/>
      </w:pPr>
      <w:r>
        <w:rPr>
          <w:rFonts w:hint="eastAsia"/>
        </w:rPr>
        <w:t>说明：为保证正常通讯，每执行一个主机请求，寄存器个数限制为25个。上例起始寄存器地址“0x00 0x07”表示电压变比设置的首地址，寄存器个数“0x00 0x02”表示设置电压变比和电流变比共2个Word数据，写入数“0x00 0x64 0x00  0x0A”表示设置电压变比为100、电流变比为10。请参照附录1的MODBUS-RTU通讯地址信息表。</w:t>
      </w:r>
    </w:p>
    <w:p>
      <w:pPr>
        <w:pStyle w:val="3"/>
        <w:jc w:val="center"/>
        <w:rPr>
          <w:rFonts w:hint="eastAsia"/>
        </w:rPr>
      </w:pPr>
      <w:bookmarkStart w:id="13" w:name="_Toc7994"/>
      <w:r>
        <w:rPr>
          <w:rFonts w:hint="eastAsia"/>
        </w:rPr>
        <w:t>MODBUS-RTU通讯地址信息表</w:t>
      </w:r>
      <w:bookmarkEnd w:id="13"/>
    </w:p>
    <w:p>
      <w:pPr/>
    </w:p>
    <w:tbl>
      <w:tblPr>
        <w:tblStyle w:val="18"/>
        <w:tblpPr w:leftFromText="180" w:rightFromText="180" w:vertAnchor="text" w:tblpXSpec="left" w:tblpY="1"/>
        <w:tblOverlap w:val="never"/>
        <w:tblW w:w="858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59"/>
        <w:gridCol w:w="1984"/>
        <w:gridCol w:w="851"/>
        <w:gridCol w:w="992"/>
        <w:gridCol w:w="1701"/>
        <w:gridCol w:w="21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743"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地址   （Hex）</w:t>
            </w:r>
          </w:p>
        </w:tc>
        <w:tc>
          <w:tcPr>
            <w:tcW w:w="1984" w:type="dxa"/>
            <w:vAlign w:val="center"/>
          </w:tcPr>
          <w:p>
            <w:pPr>
              <w:jc w:val="center"/>
              <w:rPr>
                <w:rFonts w:ascii="宋体" w:hAnsi="宋体" w:cs="宋体"/>
                <w:color w:val="000000"/>
                <w:szCs w:val="21"/>
              </w:rPr>
            </w:pPr>
            <w:r>
              <w:rPr>
                <w:rFonts w:hint="eastAsia" w:ascii="宋体" w:hAnsi="宋体"/>
                <w:color w:val="000000"/>
                <w:szCs w:val="21"/>
              </w:rPr>
              <w:t>数据内容</w:t>
            </w:r>
          </w:p>
        </w:tc>
        <w:tc>
          <w:tcPr>
            <w:tcW w:w="851" w:type="dxa"/>
            <w:vAlign w:val="center"/>
          </w:tcPr>
          <w:p>
            <w:pPr>
              <w:jc w:val="center"/>
              <w:rPr>
                <w:rFonts w:ascii="宋体" w:hAnsi="宋体" w:cs="宋体"/>
                <w:color w:val="000000"/>
                <w:szCs w:val="21"/>
              </w:rPr>
            </w:pPr>
            <w:r>
              <w:rPr>
                <w:rFonts w:hint="eastAsia" w:ascii="宋体" w:hAnsi="宋体"/>
                <w:color w:val="000000"/>
                <w:szCs w:val="21"/>
              </w:rPr>
              <w:t>读写     (R/W)</w:t>
            </w:r>
          </w:p>
        </w:tc>
        <w:tc>
          <w:tcPr>
            <w:tcW w:w="992" w:type="dxa"/>
            <w:vAlign w:val="center"/>
          </w:tcPr>
          <w:p>
            <w:pPr>
              <w:jc w:val="center"/>
              <w:rPr>
                <w:rFonts w:hint="eastAsia" w:ascii="宋体" w:hAnsi="宋体"/>
                <w:color w:val="000000"/>
                <w:szCs w:val="21"/>
              </w:rPr>
            </w:pPr>
            <w:r>
              <w:rPr>
                <w:rFonts w:hint="eastAsia" w:ascii="宋体" w:hAnsi="宋体"/>
                <w:color w:val="000000"/>
                <w:szCs w:val="21"/>
              </w:rPr>
              <w:t>数据</w:t>
            </w:r>
          </w:p>
          <w:p>
            <w:pPr>
              <w:jc w:val="center"/>
              <w:rPr>
                <w:rFonts w:ascii="宋体" w:hAnsi="宋体" w:cs="宋体"/>
                <w:color w:val="000000"/>
                <w:szCs w:val="21"/>
              </w:rPr>
            </w:pPr>
            <w:r>
              <w:rPr>
                <w:rFonts w:hint="eastAsia" w:ascii="宋体" w:hAnsi="宋体"/>
                <w:color w:val="000000"/>
                <w:szCs w:val="21"/>
              </w:rPr>
              <w:t>长度</w:t>
            </w:r>
            <w:r>
              <w:rPr>
                <w:rFonts w:hint="eastAsia" w:ascii="宋体" w:hAnsi="宋体"/>
                <w:color w:val="000000"/>
                <w:szCs w:val="21"/>
              </w:rPr>
              <w:br w:type="textWrapping"/>
            </w:r>
            <w:r>
              <w:rPr>
                <w:rFonts w:hint="eastAsia" w:ascii="宋体" w:hAnsi="宋体"/>
                <w:color w:val="000000"/>
                <w:szCs w:val="21"/>
              </w:rPr>
              <w:t>（word）</w:t>
            </w:r>
          </w:p>
        </w:tc>
        <w:tc>
          <w:tcPr>
            <w:tcW w:w="1701" w:type="dxa"/>
            <w:tcBorders>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数据范围</w:t>
            </w:r>
          </w:p>
        </w:tc>
        <w:tc>
          <w:tcPr>
            <w:tcW w:w="2102" w:type="dxa"/>
            <w:tcBorders>
              <w:lef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0x10</w:t>
            </w:r>
          </w:p>
        </w:tc>
        <w:tc>
          <w:tcPr>
            <w:tcW w:w="1984" w:type="dxa"/>
            <w:vAlign w:val="center"/>
          </w:tcPr>
          <w:p>
            <w:pPr>
              <w:jc w:val="center"/>
              <w:rPr>
                <w:rFonts w:ascii="宋体" w:hAnsi="宋体" w:cs="宋体"/>
                <w:color w:val="000000"/>
                <w:szCs w:val="21"/>
              </w:rPr>
            </w:pPr>
            <w:r>
              <w:rPr>
                <w:rFonts w:hint="eastAsia" w:ascii="宋体" w:hAnsi="宋体"/>
                <w:color w:val="000000"/>
                <w:szCs w:val="21"/>
              </w:rPr>
              <w:t>电压(U)</w:t>
            </w:r>
          </w:p>
        </w:tc>
        <w:tc>
          <w:tcPr>
            <w:tcW w:w="851" w:type="dxa"/>
            <w:vAlign w:val="center"/>
          </w:tcPr>
          <w:p>
            <w:pPr>
              <w:jc w:val="center"/>
              <w:rPr>
                <w:rFonts w:ascii="宋体" w:hAnsi="宋体" w:cs="宋体"/>
                <w:color w:val="000000"/>
                <w:szCs w:val="21"/>
              </w:rPr>
            </w:pPr>
            <w:r>
              <w:rPr>
                <w:rFonts w:hint="eastAsia" w:ascii="宋体" w:hAnsi="宋体"/>
                <w:color w:val="000000"/>
                <w:szCs w:val="21"/>
              </w:rPr>
              <w:t>R</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A相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0x11</w:t>
            </w:r>
          </w:p>
        </w:tc>
        <w:tc>
          <w:tcPr>
            <w:tcW w:w="1984" w:type="dxa"/>
            <w:vAlign w:val="center"/>
          </w:tcPr>
          <w:p>
            <w:pPr>
              <w:jc w:val="center"/>
              <w:rPr>
                <w:rFonts w:ascii="宋体" w:hAnsi="宋体" w:cs="宋体"/>
                <w:color w:val="000000"/>
                <w:szCs w:val="21"/>
              </w:rPr>
            </w:pPr>
            <w:r>
              <w:rPr>
                <w:rFonts w:hint="eastAsia" w:ascii="宋体" w:hAnsi="宋体"/>
                <w:color w:val="000000"/>
                <w:szCs w:val="21"/>
              </w:rPr>
              <w:t>电流(I)</w:t>
            </w:r>
          </w:p>
        </w:tc>
        <w:tc>
          <w:tcPr>
            <w:tcW w:w="851" w:type="dxa"/>
            <w:vAlign w:val="center"/>
          </w:tcPr>
          <w:p>
            <w:pPr>
              <w:jc w:val="center"/>
              <w:rPr>
                <w:rFonts w:ascii="宋体" w:hAnsi="宋体" w:cs="宋体"/>
                <w:color w:val="000000"/>
                <w:szCs w:val="21"/>
              </w:rPr>
            </w:pPr>
            <w:r>
              <w:rPr>
                <w:rFonts w:hint="eastAsia" w:ascii="宋体" w:hAnsi="宋体"/>
                <w:color w:val="000000"/>
                <w:szCs w:val="21"/>
              </w:rPr>
              <w:t>R</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C相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5"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0x12</w:t>
            </w:r>
          </w:p>
        </w:tc>
        <w:tc>
          <w:tcPr>
            <w:tcW w:w="1984" w:type="dxa"/>
            <w:vAlign w:val="center"/>
          </w:tcPr>
          <w:p>
            <w:pPr>
              <w:jc w:val="center"/>
              <w:rPr>
                <w:rFonts w:ascii="宋体" w:hAnsi="宋体" w:cs="宋体"/>
                <w:color w:val="000000"/>
                <w:szCs w:val="21"/>
              </w:rPr>
            </w:pPr>
            <w:r>
              <w:rPr>
                <w:rFonts w:hint="eastAsia" w:ascii="宋体" w:hAnsi="宋体"/>
                <w:color w:val="000000"/>
                <w:szCs w:val="21"/>
              </w:rPr>
              <w:t>有功功率(P)</w:t>
            </w:r>
          </w:p>
        </w:tc>
        <w:tc>
          <w:tcPr>
            <w:tcW w:w="851" w:type="dxa"/>
            <w:vAlign w:val="center"/>
          </w:tcPr>
          <w:p>
            <w:pPr>
              <w:jc w:val="center"/>
              <w:rPr>
                <w:rFonts w:ascii="宋体" w:hAnsi="宋体" w:cs="宋体"/>
                <w:color w:val="000000"/>
                <w:szCs w:val="21"/>
              </w:rPr>
            </w:pPr>
            <w:r>
              <w:rPr>
                <w:rFonts w:hint="eastAsia" w:ascii="宋体" w:hAnsi="宋体"/>
                <w:color w:val="000000"/>
                <w:szCs w:val="21"/>
              </w:rPr>
              <w:t>R</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A相*C相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hint="eastAsia" w:ascii="宋体" w:hAnsi="宋体"/>
                <w:color w:val="000000"/>
                <w:szCs w:val="21"/>
              </w:rPr>
            </w:pPr>
            <w:r>
              <w:rPr>
                <w:rFonts w:hint="eastAsia" w:ascii="宋体" w:hAnsi="宋体"/>
                <w:color w:val="000000"/>
                <w:szCs w:val="21"/>
              </w:rPr>
              <w:t xml:space="preserve">0x13 </w:t>
            </w:r>
          </w:p>
          <w:p>
            <w:pPr>
              <w:jc w:val="center"/>
              <w:rPr>
                <w:rFonts w:ascii="宋体" w:hAnsi="宋体" w:cs="宋体"/>
                <w:color w:val="000000"/>
                <w:szCs w:val="21"/>
              </w:rPr>
            </w:pPr>
            <w:r>
              <w:rPr>
                <w:rFonts w:hint="eastAsia" w:ascii="宋体" w:hAnsi="宋体"/>
                <w:color w:val="000000"/>
                <w:szCs w:val="21"/>
              </w:rPr>
              <w:t>低字节</w:t>
            </w:r>
          </w:p>
        </w:tc>
        <w:tc>
          <w:tcPr>
            <w:tcW w:w="1984" w:type="dxa"/>
            <w:vAlign w:val="center"/>
          </w:tcPr>
          <w:p>
            <w:pPr>
              <w:jc w:val="center"/>
              <w:rPr>
                <w:rFonts w:ascii="宋体" w:hAnsi="宋体" w:cs="宋体"/>
                <w:color w:val="000000"/>
                <w:szCs w:val="21"/>
              </w:rPr>
            </w:pPr>
            <w:r>
              <w:rPr>
                <w:rFonts w:hint="eastAsia" w:ascii="宋体" w:hAnsi="宋体"/>
                <w:color w:val="000000"/>
                <w:szCs w:val="21"/>
              </w:rPr>
              <w:t>小数点U(DPT)</w:t>
            </w:r>
          </w:p>
        </w:tc>
        <w:tc>
          <w:tcPr>
            <w:tcW w:w="851" w:type="dxa"/>
            <w:vAlign w:val="center"/>
          </w:tcPr>
          <w:p>
            <w:pPr>
              <w:jc w:val="center"/>
              <w:rPr>
                <w:rFonts w:ascii="宋体" w:hAnsi="宋体" w:cs="宋体"/>
                <w:color w:val="000000"/>
                <w:szCs w:val="21"/>
              </w:rPr>
            </w:pPr>
            <w:r>
              <w:rPr>
                <w:rFonts w:hint="eastAsia" w:ascii="宋体" w:hAnsi="宋体"/>
                <w:color w:val="000000"/>
                <w:szCs w:val="21"/>
              </w:rPr>
              <w:t>R</w:t>
            </w:r>
          </w:p>
        </w:tc>
        <w:tc>
          <w:tcPr>
            <w:tcW w:w="992" w:type="dxa"/>
            <w:tcBorders>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1~7</w:t>
            </w:r>
          </w:p>
        </w:tc>
        <w:tc>
          <w:tcPr>
            <w:tcW w:w="2102" w:type="dxa"/>
            <w:tcBorders>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A相数据=(U*10^DPT)/10000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hint="eastAsia" w:ascii="宋体" w:hAnsi="宋体"/>
                <w:color w:val="000000"/>
                <w:szCs w:val="21"/>
              </w:rPr>
            </w:pPr>
            <w:r>
              <w:rPr>
                <w:rFonts w:hint="eastAsia" w:ascii="宋体" w:hAnsi="宋体"/>
                <w:color w:val="000000"/>
                <w:szCs w:val="21"/>
              </w:rPr>
              <w:t xml:space="preserve">0x13 </w:t>
            </w:r>
          </w:p>
          <w:p>
            <w:pPr>
              <w:jc w:val="center"/>
              <w:rPr>
                <w:rFonts w:ascii="宋体" w:hAnsi="宋体" w:cs="宋体"/>
                <w:color w:val="000000"/>
                <w:szCs w:val="21"/>
              </w:rPr>
            </w:pPr>
            <w:r>
              <w:rPr>
                <w:rFonts w:hint="eastAsia" w:ascii="宋体" w:hAnsi="宋体"/>
                <w:color w:val="000000"/>
                <w:szCs w:val="21"/>
              </w:rPr>
              <w:t>高字节</w:t>
            </w:r>
          </w:p>
        </w:tc>
        <w:tc>
          <w:tcPr>
            <w:tcW w:w="1984" w:type="dxa"/>
            <w:vAlign w:val="center"/>
          </w:tcPr>
          <w:p>
            <w:pPr>
              <w:jc w:val="center"/>
              <w:rPr>
                <w:rFonts w:ascii="宋体" w:hAnsi="宋体" w:cs="宋体"/>
                <w:color w:val="000000"/>
                <w:szCs w:val="21"/>
              </w:rPr>
            </w:pPr>
            <w:r>
              <w:rPr>
                <w:rFonts w:hint="eastAsia" w:ascii="宋体" w:hAnsi="宋体"/>
                <w:color w:val="000000"/>
                <w:szCs w:val="21"/>
              </w:rPr>
              <w:t>小数点I(DCT)</w:t>
            </w:r>
          </w:p>
        </w:tc>
        <w:tc>
          <w:tcPr>
            <w:tcW w:w="851" w:type="dxa"/>
            <w:vAlign w:val="center"/>
          </w:tcPr>
          <w:p>
            <w:pPr>
              <w:jc w:val="center"/>
              <w:rPr>
                <w:rFonts w:ascii="宋体" w:hAnsi="宋体" w:cs="宋体"/>
                <w:color w:val="000000"/>
                <w:szCs w:val="21"/>
              </w:rPr>
            </w:pPr>
            <w:r>
              <w:rPr>
                <w:rFonts w:hint="eastAsia" w:ascii="宋体" w:hAnsi="宋体"/>
                <w:color w:val="000000"/>
                <w:szCs w:val="21"/>
              </w:rPr>
              <w:t>R</w:t>
            </w:r>
          </w:p>
        </w:tc>
        <w:tc>
          <w:tcPr>
            <w:tcW w:w="992" w:type="dxa"/>
            <w:vAlign w:val="center"/>
          </w:tcPr>
          <w:p>
            <w:pPr>
              <w:rPr>
                <w:rFonts w:ascii="宋体" w:hAnsi="宋体" w:cs="宋体"/>
                <w:color w:val="000000"/>
                <w:szCs w:val="21"/>
              </w:rPr>
            </w:pP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1~7</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C相数据=(I*10^DCT)/10000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hint="eastAsia" w:ascii="宋体" w:hAnsi="宋体"/>
                <w:color w:val="000000"/>
                <w:szCs w:val="21"/>
              </w:rPr>
            </w:pPr>
            <w:r>
              <w:rPr>
                <w:rFonts w:hint="eastAsia" w:ascii="宋体" w:hAnsi="宋体"/>
                <w:color w:val="000000"/>
                <w:szCs w:val="21"/>
              </w:rPr>
              <w:t xml:space="preserve">0x14 </w:t>
            </w:r>
          </w:p>
          <w:p>
            <w:pPr>
              <w:jc w:val="center"/>
              <w:rPr>
                <w:rFonts w:ascii="宋体" w:hAnsi="宋体" w:cs="宋体"/>
                <w:color w:val="000000"/>
                <w:szCs w:val="21"/>
              </w:rPr>
            </w:pPr>
            <w:r>
              <w:rPr>
                <w:rFonts w:hint="eastAsia" w:ascii="宋体" w:hAnsi="宋体"/>
                <w:color w:val="000000"/>
                <w:szCs w:val="21"/>
              </w:rPr>
              <w:t>低字节</w:t>
            </w:r>
          </w:p>
        </w:tc>
        <w:tc>
          <w:tcPr>
            <w:tcW w:w="1984" w:type="dxa"/>
            <w:vAlign w:val="center"/>
          </w:tcPr>
          <w:p>
            <w:pPr>
              <w:jc w:val="center"/>
              <w:rPr>
                <w:rFonts w:ascii="宋体" w:hAnsi="宋体" w:cs="宋体"/>
                <w:color w:val="000000"/>
                <w:szCs w:val="21"/>
              </w:rPr>
            </w:pPr>
            <w:r>
              <w:rPr>
                <w:rFonts w:hint="eastAsia" w:ascii="宋体" w:hAnsi="宋体"/>
                <w:color w:val="000000"/>
                <w:szCs w:val="21"/>
              </w:rPr>
              <w:t>小数点P(DPQ)</w:t>
            </w:r>
          </w:p>
        </w:tc>
        <w:tc>
          <w:tcPr>
            <w:tcW w:w="851" w:type="dxa"/>
            <w:vAlign w:val="center"/>
          </w:tcPr>
          <w:p>
            <w:pPr>
              <w:jc w:val="center"/>
              <w:rPr>
                <w:rFonts w:ascii="宋体" w:hAnsi="宋体" w:cs="宋体"/>
                <w:color w:val="000000"/>
                <w:szCs w:val="21"/>
              </w:rPr>
            </w:pPr>
            <w:r>
              <w:rPr>
                <w:rFonts w:hint="eastAsia" w:ascii="宋体" w:hAnsi="宋体"/>
                <w:color w:val="000000"/>
                <w:szCs w:val="21"/>
              </w:rPr>
              <w:t>R</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4~10</w:t>
            </w:r>
          </w:p>
        </w:tc>
        <w:tc>
          <w:tcPr>
            <w:tcW w:w="2102" w:type="dxa"/>
            <w:tcBorders>
              <w:top w:val="single" w:color="auto" w:sz="4" w:space="0"/>
              <w:lef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功率数据=(P*10^DPQ)/10000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hint="eastAsia" w:ascii="宋体" w:hAnsi="宋体"/>
                <w:color w:val="000000"/>
                <w:szCs w:val="21"/>
              </w:rPr>
            </w:pPr>
            <w:r>
              <w:rPr>
                <w:rFonts w:hint="eastAsia" w:ascii="宋体" w:hAnsi="宋体"/>
                <w:color w:val="000000"/>
                <w:szCs w:val="21"/>
              </w:rPr>
              <w:t xml:space="preserve">0x14 </w:t>
            </w:r>
          </w:p>
          <w:p>
            <w:pPr>
              <w:jc w:val="center"/>
              <w:rPr>
                <w:rFonts w:hint="eastAsia" w:ascii="宋体" w:hAnsi="宋体"/>
                <w:color w:val="000000"/>
                <w:szCs w:val="21"/>
              </w:rPr>
            </w:pPr>
            <w:r>
              <w:rPr>
                <w:rFonts w:hint="eastAsia" w:ascii="宋体" w:hAnsi="宋体"/>
                <w:color w:val="000000"/>
                <w:szCs w:val="21"/>
                <w:lang w:eastAsia="zh-CN"/>
              </w:rPr>
              <w:t>高</w:t>
            </w:r>
            <w:r>
              <w:rPr>
                <w:rFonts w:hint="eastAsia" w:ascii="宋体" w:hAnsi="宋体"/>
                <w:color w:val="000000"/>
                <w:szCs w:val="21"/>
              </w:rPr>
              <w:t>字节</w:t>
            </w:r>
          </w:p>
        </w:tc>
        <w:tc>
          <w:tcPr>
            <w:tcW w:w="1984" w:type="dxa"/>
            <w:vAlign w:val="center"/>
          </w:tcPr>
          <w:p>
            <w:pPr>
              <w:jc w:val="center"/>
              <w:rPr>
                <w:rFonts w:hint="eastAsia" w:ascii="宋体" w:hAnsi="宋体" w:eastAsia="宋体"/>
                <w:color w:val="000000"/>
                <w:szCs w:val="21"/>
                <w:lang w:eastAsia="zh-CN"/>
              </w:rPr>
            </w:pPr>
            <w:r>
              <w:rPr>
                <w:rFonts w:hint="eastAsia" w:ascii="宋体" w:hAnsi="宋体"/>
                <w:color w:val="000000"/>
                <w:szCs w:val="21"/>
                <w:lang w:eastAsia="zh-CN"/>
              </w:rPr>
              <w:t>符号位</w:t>
            </w:r>
            <w:r>
              <w:rPr>
                <w:rFonts w:hint="eastAsia" w:ascii="宋体" w:hAnsi="宋体"/>
                <w:color w:val="000000"/>
                <w:szCs w:val="21"/>
                <w:lang w:val="en-US" w:eastAsia="zh-CN"/>
              </w:rPr>
              <w:t>S（sign）</w:t>
            </w:r>
          </w:p>
        </w:tc>
        <w:tc>
          <w:tcPr>
            <w:tcW w:w="851" w:type="dxa"/>
            <w:vAlign w:val="center"/>
          </w:tcPr>
          <w:p>
            <w:pPr>
              <w:jc w:val="center"/>
              <w:rPr>
                <w:rFonts w:hint="eastAsia" w:ascii="宋体" w:hAnsi="宋体" w:eastAsia="宋体"/>
                <w:color w:val="000000"/>
                <w:szCs w:val="21"/>
                <w:lang w:val="en-US" w:eastAsia="zh-CN"/>
              </w:rPr>
            </w:pPr>
            <w:r>
              <w:rPr>
                <w:rFonts w:hint="eastAsia" w:ascii="宋体" w:hAnsi="宋体"/>
                <w:color w:val="000000"/>
                <w:szCs w:val="21"/>
                <w:lang w:val="en-US" w:eastAsia="zh-CN"/>
              </w:rPr>
              <w:t>R</w:t>
            </w:r>
          </w:p>
        </w:tc>
        <w:tc>
          <w:tcPr>
            <w:tcW w:w="992" w:type="dxa"/>
            <w:vAlign w:val="center"/>
          </w:tcPr>
          <w:p>
            <w:pPr>
              <w:jc w:val="center"/>
              <w:rPr>
                <w:rFonts w:hint="eastAsia" w:ascii="宋体" w:hAnsi="宋体" w:eastAsia="宋体"/>
                <w:color w:val="000000"/>
                <w:szCs w:val="21"/>
                <w:lang w:val="en-US" w:eastAsia="zh-CN"/>
              </w:rPr>
            </w:pPr>
            <w:r>
              <w:rPr>
                <w:rFonts w:hint="eastAsia" w:ascii="宋体" w:hAnsi="宋体"/>
                <w:color w:val="000000"/>
                <w:szCs w:val="21"/>
                <w:lang w:val="en-US" w:eastAsia="zh-CN"/>
              </w:rPr>
              <w:t>1</w:t>
            </w:r>
          </w:p>
        </w:tc>
        <w:tc>
          <w:tcPr>
            <w:tcW w:w="1701" w:type="dxa"/>
            <w:tcBorders>
              <w:top w:val="single" w:color="auto" w:sz="4" w:space="0"/>
              <w:right w:val="single" w:color="auto" w:sz="4" w:space="0"/>
            </w:tcBorders>
            <w:vAlign w:val="center"/>
          </w:tcPr>
          <w:p>
            <w:pPr>
              <w:jc w:val="center"/>
              <w:rPr>
                <w:rFonts w:hint="eastAsia" w:ascii="宋体" w:hAnsi="宋体"/>
                <w:color w:val="000000"/>
                <w:szCs w:val="21"/>
                <w:lang w:val="en-US" w:eastAsia="zh-CN"/>
              </w:rPr>
            </w:pPr>
            <w:r>
              <w:rPr>
                <w:rFonts w:hint="eastAsia" w:ascii="宋体" w:hAnsi="宋体"/>
                <w:color w:val="000000"/>
                <w:szCs w:val="21"/>
                <w:lang w:val="en-US" w:eastAsia="zh-CN"/>
              </w:rPr>
              <w:t>0：数据为正</w:t>
            </w:r>
          </w:p>
          <w:p>
            <w:pPr>
              <w:jc w:val="center"/>
              <w:rPr>
                <w:rFonts w:hint="eastAsia" w:ascii="宋体" w:hAnsi="宋体"/>
                <w:color w:val="000000"/>
                <w:szCs w:val="21"/>
                <w:lang w:val="en-US" w:eastAsia="zh-CN"/>
              </w:rPr>
            </w:pPr>
            <w:r>
              <w:rPr>
                <w:rFonts w:hint="eastAsia" w:ascii="宋体" w:hAnsi="宋体"/>
                <w:color w:val="000000"/>
                <w:szCs w:val="21"/>
                <w:lang w:val="en-US" w:eastAsia="zh-CN"/>
              </w:rPr>
              <w:t>1：数据为负</w:t>
            </w:r>
          </w:p>
        </w:tc>
        <w:tc>
          <w:tcPr>
            <w:tcW w:w="2102" w:type="dxa"/>
            <w:tcBorders>
              <w:top w:val="single" w:color="auto" w:sz="4" w:space="0"/>
              <w:left w:val="single" w:color="auto" w:sz="4" w:space="0"/>
            </w:tcBorders>
            <w:vAlign w:val="center"/>
          </w:tcPr>
          <w:p>
            <w:pPr>
              <w:jc w:val="center"/>
              <w:rPr>
                <w:rFonts w:hint="eastAsia" w:ascii="宋体" w:hAnsi="宋体"/>
                <w:color w:val="000000"/>
                <w:szCs w:val="21"/>
                <w:lang w:val="en-US" w:eastAsia="zh-CN"/>
              </w:rPr>
            </w:pPr>
            <w:r>
              <w:rPr>
                <w:rFonts w:hint="eastAsia" w:ascii="宋体" w:hAnsi="宋体"/>
                <w:color w:val="000000"/>
                <w:szCs w:val="21"/>
                <w:lang w:val="en-US" w:eastAsia="zh-CN"/>
              </w:rPr>
              <w:t>bit0:电压符号，bit1：电流符号，</w:t>
            </w:r>
          </w:p>
          <w:p>
            <w:pPr>
              <w:jc w:val="center"/>
              <w:rPr>
                <w:rFonts w:hint="eastAsia" w:ascii="宋体" w:hAnsi="宋体"/>
                <w:color w:val="000000"/>
                <w:szCs w:val="21"/>
                <w:lang w:val="en-US" w:eastAsia="zh-CN"/>
              </w:rPr>
            </w:pPr>
            <w:r>
              <w:rPr>
                <w:rFonts w:hint="eastAsia" w:ascii="宋体" w:hAnsi="宋体"/>
                <w:color w:val="000000"/>
                <w:szCs w:val="21"/>
                <w:lang w:val="en-US" w:eastAsia="zh-CN"/>
              </w:rPr>
              <w:t>bit2：功率符号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hint="eastAsia" w:ascii="宋体" w:hAnsi="宋体" w:eastAsia="宋体"/>
                <w:color w:val="000000"/>
                <w:szCs w:val="21"/>
                <w:lang w:val="en-US" w:eastAsia="zh-CN"/>
              </w:rPr>
            </w:pPr>
            <w:r>
              <w:rPr>
                <w:rFonts w:hint="eastAsia" w:ascii="宋体" w:hAnsi="宋体"/>
                <w:color w:val="000000"/>
                <w:szCs w:val="21"/>
                <w:lang w:val="en-US" w:eastAsia="zh-CN"/>
              </w:rPr>
              <w:t>0x15</w:t>
            </w:r>
          </w:p>
        </w:tc>
        <w:tc>
          <w:tcPr>
            <w:tcW w:w="1984" w:type="dxa"/>
            <w:vAlign w:val="center"/>
          </w:tcPr>
          <w:p>
            <w:pPr>
              <w:jc w:val="center"/>
              <w:rPr>
                <w:rFonts w:hint="eastAsia" w:ascii="宋体" w:hAnsi="宋体" w:eastAsia="宋体"/>
                <w:color w:val="000000"/>
                <w:szCs w:val="21"/>
                <w:lang w:eastAsia="zh-CN"/>
              </w:rPr>
            </w:pPr>
            <w:r>
              <w:rPr>
                <w:rFonts w:hint="eastAsia" w:ascii="宋体" w:hAnsi="宋体"/>
                <w:color w:val="000000"/>
                <w:szCs w:val="21"/>
                <w:lang w:eastAsia="zh-CN"/>
              </w:rPr>
              <w:t>电能数据低字</w:t>
            </w:r>
          </w:p>
        </w:tc>
        <w:tc>
          <w:tcPr>
            <w:tcW w:w="851" w:type="dxa"/>
            <w:vAlign w:val="center"/>
          </w:tcPr>
          <w:p>
            <w:pPr>
              <w:jc w:val="center"/>
              <w:rPr>
                <w:rFonts w:hint="eastAsia" w:ascii="宋体" w:hAnsi="宋体" w:eastAsia="宋体"/>
                <w:color w:val="000000"/>
                <w:szCs w:val="21"/>
                <w:lang w:val="en-US" w:eastAsia="zh-CN"/>
              </w:rPr>
            </w:pPr>
            <w:r>
              <w:rPr>
                <w:rFonts w:hint="eastAsia" w:ascii="宋体" w:hAnsi="宋体"/>
                <w:color w:val="000000"/>
                <w:szCs w:val="21"/>
                <w:lang w:val="en-US" w:eastAsia="zh-CN"/>
              </w:rPr>
              <w:t>R</w:t>
            </w:r>
          </w:p>
        </w:tc>
        <w:tc>
          <w:tcPr>
            <w:tcW w:w="992" w:type="dxa"/>
            <w:vAlign w:val="center"/>
          </w:tcPr>
          <w:p>
            <w:pPr>
              <w:jc w:val="center"/>
              <w:rPr>
                <w:rFonts w:hint="eastAsia" w:ascii="宋体" w:hAnsi="宋体" w:eastAsia="宋体"/>
                <w:color w:val="000000"/>
                <w:szCs w:val="21"/>
                <w:lang w:val="en-US" w:eastAsia="zh-CN"/>
              </w:rPr>
            </w:pPr>
            <w:r>
              <w:rPr>
                <w:rFonts w:hint="eastAsia" w:ascii="宋体" w:hAnsi="宋体"/>
                <w:color w:val="000000"/>
                <w:szCs w:val="21"/>
                <w:lang w:val="en-US" w:eastAsia="zh-CN"/>
              </w:rPr>
              <w:t>1</w:t>
            </w:r>
          </w:p>
        </w:tc>
        <w:tc>
          <w:tcPr>
            <w:tcW w:w="1701" w:type="dxa"/>
            <w:vMerge w:val="restart"/>
            <w:tcBorders>
              <w:top w:val="single" w:color="auto" w:sz="4" w:space="0"/>
              <w:right w:val="single" w:color="auto" w:sz="4" w:space="0"/>
            </w:tcBorders>
            <w:vAlign w:val="center"/>
          </w:tcPr>
          <w:p>
            <w:pPr>
              <w:jc w:val="center"/>
              <w:rPr>
                <w:rFonts w:hint="eastAsia" w:ascii="宋体" w:hAnsi="宋体" w:eastAsia="宋体"/>
                <w:color w:val="000000"/>
                <w:szCs w:val="21"/>
                <w:lang w:val="en-US" w:eastAsia="zh-CN"/>
              </w:rPr>
            </w:pPr>
            <w:r>
              <w:rPr>
                <w:rFonts w:hint="eastAsia" w:ascii="宋体" w:hAnsi="宋体"/>
                <w:color w:val="000000"/>
                <w:szCs w:val="21"/>
                <w:lang w:val="en-US" w:eastAsia="zh-CN"/>
              </w:rPr>
              <w:t>0.01kWh</w:t>
            </w:r>
          </w:p>
        </w:tc>
        <w:tc>
          <w:tcPr>
            <w:tcW w:w="2102" w:type="dxa"/>
            <w:tcBorders>
              <w:top w:val="single" w:color="auto" w:sz="4" w:space="0"/>
              <w:left w:val="single" w:color="auto" w:sz="4" w:space="0"/>
            </w:tcBorders>
            <w:vAlign w:val="center"/>
          </w:tcPr>
          <w:p>
            <w:pPr>
              <w:jc w:val="center"/>
              <w:rPr>
                <w:rFonts w:hint="eastAsia"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hint="eastAsia" w:ascii="宋体" w:hAnsi="宋体"/>
                <w:color w:val="000000"/>
                <w:szCs w:val="21"/>
                <w:lang w:val="en-US" w:eastAsia="zh-CN"/>
              </w:rPr>
            </w:pPr>
            <w:r>
              <w:rPr>
                <w:rFonts w:hint="eastAsia" w:ascii="宋体" w:hAnsi="宋体"/>
                <w:color w:val="000000"/>
                <w:szCs w:val="21"/>
                <w:lang w:val="en-US" w:eastAsia="zh-CN"/>
              </w:rPr>
              <w:t>0x16</w:t>
            </w:r>
          </w:p>
        </w:tc>
        <w:tc>
          <w:tcPr>
            <w:tcW w:w="1984" w:type="dxa"/>
            <w:vAlign w:val="center"/>
          </w:tcPr>
          <w:p>
            <w:pPr>
              <w:jc w:val="center"/>
              <w:rPr>
                <w:rFonts w:hint="eastAsia" w:ascii="宋体" w:hAnsi="宋体" w:eastAsia="宋体"/>
                <w:color w:val="000000"/>
                <w:szCs w:val="21"/>
                <w:lang w:eastAsia="zh-CN"/>
              </w:rPr>
            </w:pPr>
            <w:r>
              <w:rPr>
                <w:rFonts w:hint="eastAsia" w:ascii="宋体" w:hAnsi="宋体"/>
                <w:color w:val="000000"/>
                <w:szCs w:val="21"/>
                <w:lang w:eastAsia="zh-CN"/>
              </w:rPr>
              <w:t>电能数据高字</w:t>
            </w:r>
          </w:p>
        </w:tc>
        <w:tc>
          <w:tcPr>
            <w:tcW w:w="851" w:type="dxa"/>
            <w:vAlign w:val="center"/>
          </w:tcPr>
          <w:p>
            <w:pPr>
              <w:jc w:val="center"/>
              <w:rPr>
                <w:rFonts w:hint="eastAsia" w:ascii="宋体" w:hAnsi="宋体" w:eastAsia="宋体"/>
                <w:color w:val="000000"/>
                <w:szCs w:val="21"/>
                <w:lang w:val="en-US" w:eastAsia="zh-CN"/>
              </w:rPr>
            </w:pPr>
            <w:r>
              <w:rPr>
                <w:rFonts w:hint="eastAsia" w:ascii="宋体" w:hAnsi="宋体"/>
                <w:color w:val="000000"/>
                <w:szCs w:val="21"/>
                <w:lang w:val="en-US" w:eastAsia="zh-CN"/>
              </w:rPr>
              <w:t>R</w:t>
            </w:r>
          </w:p>
        </w:tc>
        <w:tc>
          <w:tcPr>
            <w:tcW w:w="992" w:type="dxa"/>
            <w:vAlign w:val="center"/>
          </w:tcPr>
          <w:p>
            <w:pPr>
              <w:jc w:val="center"/>
              <w:rPr>
                <w:rFonts w:hint="eastAsia" w:ascii="宋体" w:hAnsi="宋体" w:eastAsia="宋体"/>
                <w:color w:val="000000"/>
                <w:szCs w:val="21"/>
                <w:lang w:val="en-US" w:eastAsia="zh-CN"/>
              </w:rPr>
            </w:pPr>
            <w:r>
              <w:rPr>
                <w:rFonts w:hint="eastAsia" w:ascii="宋体" w:hAnsi="宋体"/>
                <w:color w:val="000000"/>
                <w:szCs w:val="21"/>
                <w:lang w:val="en-US" w:eastAsia="zh-CN"/>
              </w:rPr>
              <w:t>1</w:t>
            </w:r>
          </w:p>
        </w:tc>
        <w:tc>
          <w:tcPr>
            <w:tcW w:w="1701" w:type="dxa"/>
            <w:vMerge w:val="continue"/>
            <w:tcBorders>
              <w:left w:val="nil"/>
              <w:right w:val="single" w:color="auto" w:sz="4" w:space="0"/>
            </w:tcBorders>
            <w:vAlign w:val="center"/>
          </w:tcPr>
          <w:p>
            <w:pPr>
              <w:jc w:val="center"/>
              <w:rPr>
                <w:rFonts w:hint="eastAsia" w:ascii="宋体" w:hAnsi="宋体"/>
                <w:color w:val="000000"/>
                <w:szCs w:val="21"/>
              </w:rPr>
            </w:pPr>
          </w:p>
        </w:tc>
        <w:tc>
          <w:tcPr>
            <w:tcW w:w="2102" w:type="dxa"/>
            <w:tcBorders>
              <w:top w:val="single" w:color="auto" w:sz="4" w:space="0"/>
              <w:left w:val="single" w:color="auto" w:sz="4" w:space="0"/>
            </w:tcBorders>
            <w:vAlign w:val="center"/>
          </w:tcPr>
          <w:p>
            <w:pPr>
              <w:jc w:val="center"/>
              <w:rPr>
                <w:rFonts w:hint="eastAsia"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0x20</w:t>
            </w:r>
          </w:p>
        </w:tc>
        <w:tc>
          <w:tcPr>
            <w:tcW w:w="1984" w:type="dxa"/>
            <w:vAlign w:val="center"/>
          </w:tcPr>
          <w:p>
            <w:pPr>
              <w:jc w:val="center"/>
              <w:rPr>
                <w:rFonts w:ascii="宋体" w:hAnsi="宋体" w:cs="宋体"/>
                <w:color w:val="000000"/>
                <w:szCs w:val="21"/>
              </w:rPr>
            </w:pPr>
            <w:r>
              <w:rPr>
                <w:rFonts w:hint="eastAsia" w:ascii="宋体" w:hAnsi="宋体"/>
                <w:color w:val="000000"/>
                <w:szCs w:val="21"/>
              </w:rPr>
              <w:t>编程设置密码</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tcBorders>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0001-9999</w:t>
            </w:r>
          </w:p>
        </w:tc>
        <w:tc>
          <w:tcPr>
            <w:tcW w:w="2102" w:type="dxa"/>
            <w:tcBorders>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0x21</w:t>
            </w:r>
          </w:p>
        </w:tc>
        <w:tc>
          <w:tcPr>
            <w:tcW w:w="1984" w:type="dxa"/>
            <w:vAlign w:val="center"/>
          </w:tcPr>
          <w:p>
            <w:pPr>
              <w:jc w:val="center"/>
              <w:rPr>
                <w:rFonts w:ascii="宋体" w:hAnsi="宋体" w:cs="宋体"/>
                <w:color w:val="000000"/>
                <w:szCs w:val="21"/>
              </w:rPr>
            </w:pPr>
            <w:r>
              <w:rPr>
                <w:rFonts w:hint="eastAsia" w:ascii="宋体" w:hAnsi="宋体"/>
                <w:color w:val="000000"/>
                <w:szCs w:val="21"/>
              </w:rPr>
              <w:t>仪表通讯地址</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tcBorders>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0001-0247</w:t>
            </w:r>
          </w:p>
        </w:tc>
        <w:tc>
          <w:tcPr>
            <w:tcW w:w="2102" w:type="dxa"/>
            <w:tcBorders>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0x22</w:t>
            </w:r>
          </w:p>
        </w:tc>
        <w:tc>
          <w:tcPr>
            <w:tcW w:w="1984" w:type="dxa"/>
            <w:vAlign w:val="center"/>
          </w:tcPr>
          <w:p>
            <w:pPr>
              <w:jc w:val="center"/>
              <w:rPr>
                <w:rFonts w:ascii="宋体" w:hAnsi="宋体" w:cs="宋体"/>
                <w:color w:val="000000"/>
                <w:szCs w:val="21"/>
              </w:rPr>
            </w:pPr>
            <w:r>
              <w:rPr>
                <w:rFonts w:hint="eastAsia" w:ascii="宋体" w:hAnsi="宋体"/>
                <w:color w:val="000000"/>
                <w:szCs w:val="21"/>
              </w:rPr>
              <w:t>电压倍率(PT)</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tcBorders>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1-9999</w:t>
            </w:r>
          </w:p>
        </w:tc>
        <w:tc>
          <w:tcPr>
            <w:tcW w:w="2102" w:type="dxa"/>
            <w:tcBorders>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5"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0x23</w:t>
            </w:r>
          </w:p>
        </w:tc>
        <w:tc>
          <w:tcPr>
            <w:tcW w:w="1984" w:type="dxa"/>
            <w:vAlign w:val="center"/>
          </w:tcPr>
          <w:p>
            <w:pPr>
              <w:jc w:val="center"/>
              <w:rPr>
                <w:rFonts w:ascii="宋体" w:hAnsi="宋体" w:cs="宋体"/>
                <w:color w:val="000000"/>
                <w:szCs w:val="21"/>
              </w:rPr>
            </w:pPr>
            <w:r>
              <w:rPr>
                <w:rFonts w:hint="eastAsia" w:ascii="宋体" w:hAnsi="宋体"/>
                <w:color w:val="000000"/>
                <w:szCs w:val="21"/>
              </w:rPr>
              <w:t>电流倍率(CT)</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5"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0x24</w:t>
            </w:r>
          </w:p>
        </w:tc>
        <w:tc>
          <w:tcPr>
            <w:tcW w:w="1984" w:type="dxa"/>
            <w:vAlign w:val="center"/>
          </w:tcPr>
          <w:p>
            <w:pPr>
              <w:jc w:val="center"/>
              <w:rPr>
                <w:rFonts w:ascii="宋体" w:hAnsi="宋体" w:cs="宋体"/>
                <w:color w:val="000000"/>
                <w:szCs w:val="21"/>
              </w:rPr>
            </w:pPr>
            <w:r>
              <w:rPr>
                <w:rFonts w:hint="eastAsia" w:ascii="宋体" w:hAnsi="宋体"/>
                <w:color w:val="000000"/>
                <w:szCs w:val="21"/>
              </w:rPr>
              <w:t>通信波特率</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0-1200；1-2400；2-4800；3-9600；4-19200</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5"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0x25</w:t>
            </w:r>
          </w:p>
        </w:tc>
        <w:tc>
          <w:tcPr>
            <w:tcW w:w="1984" w:type="dxa"/>
            <w:vAlign w:val="center"/>
          </w:tcPr>
          <w:p>
            <w:pPr>
              <w:jc w:val="center"/>
              <w:rPr>
                <w:rFonts w:ascii="宋体" w:hAnsi="宋体" w:cs="宋体"/>
                <w:color w:val="000000"/>
                <w:szCs w:val="21"/>
              </w:rPr>
            </w:pPr>
            <w:r>
              <w:rPr>
                <w:rFonts w:hint="eastAsia" w:ascii="宋体" w:hAnsi="宋体"/>
                <w:color w:val="000000"/>
                <w:szCs w:val="21"/>
              </w:rPr>
              <w:t>通信数据格式</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0-N.8.1; 1-O.8.1; 2-E.8.1</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5" w:hRule="atLeast"/>
        </w:trPr>
        <w:tc>
          <w:tcPr>
            <w:tcW w:w="959" w:type="dxa"/>
            <w:vAlign w:val="center"/>
          </w:tcPr>
          <w:p>
            <w:pPr>
              <w:jc w:val="center"/>
              <w:rPr>
                <w:rFonts w:hint="eastAsia" w:ascii="宋体" w:hAnsi="宋体"/>
                <w:color w:val="000000"/>
                <w:szCs w:val="21"/>
              </w:rPr>
            </w:pPr>
            <w:r>
              <w:rPr>
                <w:rFonts w:hint="eastAsia" w:ascii="宋体" w:hAnsi="宋体"/>
                <w:color w:val="000000"/>
                <w:szCs w:val="21"/>
              </w:rPr>
              <w:t xml:space="preserve">0x26 </w:t>
            </w:r>
          </w:p>
          <w:p>
            <w:pPr>
              <w:jc w:val="center"/>
              <w:rPr>
                <w:rFonts w:ascii="宋体" w:hAnsi="宋体" w:cs="宋体"/>
                <w:color w:val="000000"/>
                <w:szCs w:val="21"/>
              </w:rPr>
            </w:pPr>
            <w:r>
              <w:rPr>
                <w:rFonts w:hint="eastAsia" w:ascii="宋体" w:hAnsi="宋体"/>
                <w:color w:val="000000"/>
                <w:szCs w:val="21"/>
              </w:rPr>
              <w:t>低字节</w:t>
            </w:r>
          </w:p>
        </w:tc>
        <w:tc>
          <w:tcPr>
            <w:tcW w:w="1984" w:type="dxa"/>
            <w:vAlign w:val="center"/>
          </w:tcPr>
          <w:p>
            <w:pPr>
              <w:jc w:val="center"/>
              <w:rPr>
                <w:rFonts w:ascii="宋体" w:hAnsi="宋体" w:cs="宋体"/>
                <w:color w:val="000000"/>
                <w:szCs w:val="21"/>
              </w:rPr>
            </w:pPr>
            <w:r>
              <w:rPr>
                <w:rFonts w:hint="eastAsia" w:ascii="宋体" w:hAnsi="宋体"/>
                <w:color w:val="000000"/>
                <w:szCs w:val="21"/>
              </w:rPr>
              <w:t>继电器输出状态</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xml:space="preserve"> Bit0~3第1~4 路输出状态</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5" w:hRule="atLeast"/>
        </w:trPr>
        <w:tc>
          <w:tcPr>
            <w:tcW w:w="959" w:type="dxa"/>
            <w:vAlign w:val="center"/>
          </w:tcPr>
          <w:p>
            <w:pPr>
              <w:jc w:val="center"/>
              <w:rPr>
                <w:rFonts w:hint="eastAsia" w:ascii="宋体" w:hAnsi="宋体"/>
                <w:color w:val="000000"/>
                <w:szCs w:val="21"/>
              </w:rPr>
            </w:pPr>
            <w:r>
              <w:rPr>
                <w:rFonts w:hint="eastAsia" w:ascii="宋体" w:hAnsi="宋体"/>
                <w:color w:val="000000"/>
                <w:szCs w:val="21"/>
              </w:rPr>
              <w:t xml:space="preserve">0x26 </w:t>
            </w:r>
          </w:p>
          <w:p>
            <w:pPr>
              <w:jc w:val="center"/>
              <w:rPr>
                <w:rFonts w:ascii="宋体" w:hAnsi="宋体" w:cs="宋体"/>
                <w:color w:val="000000"/>
                <w:szCs w:val="21"/>
              </w:rPr>
            </w:pPr>
            <w:r>
              <w:rPr>
                <w:rFonts w:hint="eastAsia" w:ascii="宋体" w:hAnsi="宋体"/>
                <w:color w:val="000000"/>
                <w:szCs w:val="21"/>
              </w:rPr>
              <w:t>高字节</w:t>
            </w:r>
          </w:p>
        </w:tc>
        <w:tc>
          <w:tcPr>
            <w:tcW w:w="1984" w:type="dxa"/>
            <w:vAlign w:val="center"/>
          </w:tcPr>
          <w:p>
            <w:pPr>
              <w:jc w:val="center"/>
              <w:rPr>
                <w:rFonts w:ascii="宋体" w:hAnsi="宋体" w:cs="宋体"/>
                <w:color w:val="000000"/>
                <w:szCs w:val="21"/>
              </w:rPr>
            </w:pPr>
            <w:r>
              <w:rPr>
                <w:rFonts w:hint="eastAsia" w:ascii="宋体" w:hAnsi="宋体"/>
                <w:color w:val="000000"/>
                <w:szCs w:val="21"/>
              </w:rPr>
              <w:t xml:space="preserve">开关量输入状态 </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rPr>
                <w:rFonts w:ascii="宋体" w:hAnsi="宋体" w:cs="宋体"/>
                <w:color w:val="000000"/>
                <w:szCs w:val="21"/>
              </w:rPr>
            </w:pP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Bit9~12第 1~4 路开入状态</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0x27</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模拟量输出1         数据项和模式</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tcBorders>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见变送设置说明</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0x28</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模拟量输出1高端</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5"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0x29</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模拟量输出1低端</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0x2A</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模拟量输出2         数据项和模式</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见变送设置说明</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0x2B</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模拟量输出2高端</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tcBorders>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5"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0x2C</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模拟量输出2低端</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tcBorders>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5"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0x2D</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模拟量输出3         数据项和模式</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tcBorders>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见变送设置说明</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0x2E</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模拟量输出3高端</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0x2F</w:t>
            </w:r>
          </w:p>
        </w:tc>
        <w:tc>
          <w:tcPr>
            <w:tcW w:w="1984" w:type="dxa"/>
            <w:vAlign w:val="center"/>
          </w:tcPr>
          <w:p>
            <w:pPr>
              <w:jc w:val="center"/>
              <w:rPr>
                <w:rFonts w:ascii="宋体" w:hAnsi="宋体" w:cs="宋体"/>
                <w:color w:val="000000"/>
                <w:szCs w:val="21"/>
              </w:rPr>
            </w:pPr>
            <w:r>
              <w:rPr>
                <w:rFonts w:hint="eastAsia" w:ascii="宋体" w:hAnsi="宋体"/>
                <w:color w:val="000000"/>
                <w:szCs w:val="21"/>
              </w:rPr>
              <w:t>模拟量输出3低端</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5"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0x30</w:t>
            </w:r>
          </w:p>
        </w:tc>
        <w:tc>
          <w:tcPr>
            <w:tcW w:w="1984" w:type="dxa"/>
            <w:vAlign w:val="center"/>
          </w:tcPr>
          <w:p>
            <w:pPr>
              <w:jc w:val="center"/>
              <w:rPr>
                <w:rFonts w:ascii="宋体" w:hAnsi="宋体" w:cs="宋体"/>
                <w:color w:val="000000"/>
                <w:szCs w:val="21"/>
              </w:rPr>
            </w:pPr>
            <w:r>
              <w:rPr>
                <w:rFonts w:hint="eastAsia" w:ascii="宋体" w:hAnsi="宋体"/>
                <w:color w:val="000000"/>
                <w:szCs w:val="21"/>
              </w:rPr>
              <w:t>报警输出1           数据项和模式</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见报警设置说明</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0x31</w:t>
            </w:r>
          </w:p>
        </w:tc>
        <w:tc>
          <w:tcPr>
            <w:tcW w:w="1984" w:type="dxa"/>
            <w:vAlign w:val="center"/>
          </w:tcPr>
          <w:p>
            <w:pPr>
              <w:jc w:val="center"/>
              <w:rPr>
                <w:rFonts w:ascii="宋体" w:hAnsi="宋体" w:cs="宋体"/>
                <w:color w:val="000000"/>
                <w:szCs w:val="21"/>
              </w:rPr>
            </w:pPr>
            <w:r>
              <w:rPr>
                <w:rFonts w:hint="eastAsia" w:ascii="宋体" w:hAnsi="宋体"/>
                <w:color w:val="000000"/>
                <w:szCs w:val="21"/>
              </w:rPr>
              <w:t>报警输出1门限值</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38"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0x32</w:t>
            </w:r>
          </w:p>
        </w:tc>
        <w:tc>
          <w:tcPr>
            <w:tcW w:w="1984" w:type="dxa"/>
            <w:vAlign w:val="center"/>
          </w:tcPr>
          <w:p>
            <w:pPr>
              <w:jc w:val="center"/>
              <w:rPr>
                <w:rFonts w:ascii="宋体" w:hAnsi="宋体" w:cs="宋体"/>
                <w:color w:val="000000"/>
                <w:szCs w:val="21"/>
              </w:rPr>
            </w:pPr>
            <w:r>
              <w:rPr>
                <w:rFonts w:hint="eastAsia" w:ascii="宋体" w:hAnsi="宋体"/>
                <w:color w:val="000000"/>
                <w:szCs w:val="21"/>
              </w:rPr>
              <w:t>报警输出2           数据项和模式</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见报警设置说明</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25" w:hRule="atLeast"/>
        </w:trPr>
        <w:tc>
          <w:tcPr>
            <w:tcW w:w="959" w:type="dxa"/>
            <w:vAlign w:val="center"/>
          </w:tcPr>
          <w:p>
            <w:pPr>
              <w:jc w:val="center"/>
              <w:rPr>
                <w:rFonts w:ascii="宋体" w:hAnsi="宋体" w:cs="宋体"/>
                <w:color w:val="000000"/>
                <w:szCs w:val="21"/>
              </w:rPr>
            </w:pPr>
            <w:r>
              <w:rPr>
                <w:rFonts w:hint="eastAsia" w:ascii="宋体" w:hAnsi="宋体"/>
                <w:color w:val="000000"/>
                <w:szCs w:val="21"/>
              </w:rPr>
              <w:t>0x33</w:t>
            </w:r>
          </w:p>
        </w:tc>
        <w:tc>
          <w:tcPr>
            <w:tcW w:w="1984" w:type="dxa"/>
            <w:vAlign w:val="center"/>
          </w:tcPr>
          <w:p>
            <w:pPr>
              <w:jc w:val="center"/>
              <w:rPr>
                <w:rFonts w:ascii="宋体" w:hAnsi="宋体" w:cs="宋体"/>
                <w:color w:val="000000"/>
                <w:szCs w:val="21"/>
              </w:rPr>
            </w:pPr>
            <w:r>
              <w:rPr>
                <w:rFonts w:hint="eastAsia" w:ascii="宋体" w:hAnsi="宋体"/>
                <w:color w:val="000000"/>
                <w:szCs w:val="21"/>
              </w:rPr>
              <w:t>报警输出2门限值</w:t>
            </w:r>
          </w:p>
        </w:tc>
        <w:tc>
          <w:tcPr>
            <w:tcW w:w="851" w:type="dxa"/>
            <w:vAlign w:val="center"/>
          </w:tcPr>
          <w:p>
            <w:pPr>
              <w:jc w:val="center"/>
              <w:rPr>
                <w:rFonts w:ascii="宋体" w:hAnsi="宋体" w:cs="宋体"/>
                <w:color w:val="000000"/>
                <w:szCs w:val="21"/>
              </w:rPr>
            </w:pPr>
            <w:r>
              <w:rPr>
                <w:rFonts w:hint="eastAsia" w:ascii="宋体" w:hAnsi="宋体"/>
                <w:color w:val="000000"/>
                <w:szCs w:val="21"/>
              </w:rPr>
              <w:t>R/W</w:t>
            </w:r>
          </w:p>
        </w:tc>
        <w:tc>
          <w:tcPr>
            <w:tcW w:w="992" w:type="dxa"/>
            <w:vAlign w:val="center"/>
          </w:tcPr>
          <w:p>
            <w:pPr>
              <w:jc w:val="center"/>
              <w:rPr>
                <w:rFonts w:ascii="宋体" w:hAnsi="宋体" w:cs="宋体"/>
                <w:color w:val="000000"/>
                <w:szCs w:val="21"/>
              </w:rPr>
            </w:pPr>
            <w:r>
              <w:rPr>
                <w:rFonts w:hint="eastAsia" w:ascii="宋体" w:hAnsi="宋体"/>
                <w:color w:val="000000"/>
                <w:szCs w:val="21"/>
              </w:rPr>
              <w:t>1</w:t>
            </w:r>
          </w:p>
        </w:tc>
        <w:tc>
          <w:tcPr>
            <w:tcW w:w="1701" w:type="dxa"/>
            <w:tcBorders>
              <w:top w:val="single" w:color="auto" w:sz="4" w:space="0"/>
              <w:bottom w:val="single" w:color="auto" w:sz="4" w:space="0"/>
              <w:right w:val="single" w:color="auto" w:sz="4" w:space="0"/>
            </w:tcBorders>
            <w:vAlign w:val="center"/>
          </w:tcPr>
          <w:p>
            <w:pPr>
              <w:jc w:val="center"/>
              <w:rPr>
                <w:rFonts w:ascii="宋体" w:hAnsi="宋体" w:cs="宋体"/>
                <w:color w:val="000000"/>
                <w:szCs w:val="21"/>
              </w:rPr>
            </w:pPr>
            <w:r>
              <w:rPr>
                <w:rFonts w:hint="eastAsia" w:ascii="宋体" w:hAnsi="宋体"/>
                <w:color w:val="000000"/>
                <w:szCs w:val="21"/>
              </w:rPr>
              <w:t>0-9999</w:t>
            </w:r>
          </w:p>
        </w:tc>
        <w:tc>
          <w:tcPr>
            <w:tcW w:w="2102" w:type="dxa"/>
            <w:tcBorders>
              <w:top w:val="single" w:color="auto" w:sz="4" w:space="0"/>
              <w:left w:val="single" w:color="auto" w:sz="4" w:space="0"/>
              <w:bottom w:val="single" w:color="auto" w:sz="4" w:space="0"/>
            </w:tcBorders>
            <w:vAlign w:val="center"/>
          </w:tcPr>
          <w:p>
            <w:pPr>
              <w:jc w:val="center"/>
              <w:rPr>
                <w:rFonts w:ascii="宋体" w:hAnsi="宋体" w:cs="宋体"/>
                <w:color w:val="000000"/>
                <w:szCs w:val="21"/>
              </w:rPr>
            </w:pPr>
            <w:r>
              <w:rPr>
                <w:rFonts w:hint="eastAsia" w:ascii="宋体" w:hAnsi="宋体"/>
                <w:color w:val="000000"/>
                <w:szCs w:val="21"/>
              </w:rPr>
              <w:t>　</w:t>
            </w:r>
          </w:p>
        </w:tc>
      </w:tr>
    </w:tbl>
    <w:p>
      <w:pPr/>
    </w:p>
    <w:p>
      <w:pPr>
        <w:pStyle w:val="2"/>
      </w:pPr>
      <w:bookmarkStart w:id="14" w:name="_Toc7839"/>
      <w:r>
        <w:rPr>
          <w:rFonts w:hint="eastAsia"/>
        </w:rPr>
        <w:t>五、接线示意图（以实物接线图为准）</w:t>
      </w:r>
      <w:bookmarkEnd w:id="14"/>
    </w:p>
    <w:p>
      <w:pPr/>
      <w:r>
        <w:rPr>
          <w:rFonts w:ascii="Calibri" w:hAnsi="Calibri" w:eastAsia="宋体" w:cs="黑体"/>
          <w:kern w:val="2"/>
          <w:sz w:val="21"/>
          <w:szCs w:val="22"/>
          <w:lang w:val="en-US" w:eastAsia="zh-CN" w:bidi="ar-SA"/>
        </w:rPr>
        <w:pict>
          <v:shape id="_x0000_i1050" o:spt="75" type="#_x0000_t75" style="height:103.45pt;width:367.8pt;" filled="f" o:preferrelative="t" stroked="f" coordsize="21600,21600">
            <v:path/>
            <v:fill on="f" focussize="0,0"/>
            <v:stroke on="f" joinstyle="miter"/>
            <v:imagedata r:id="rId33" blacklevel="0f" o:title=""/>
            <o:lock v:ext="edit" aspectratio="t"/>
            <w10:wrap type="none"/>
            <w10:anchorlock/>
          </v:shape>
        </w:pict>
      </w:r>
    </w:p>
    <w:p>
      <w:pPr/>
    </w:p>
    <w:p>
      <w:pPr/>
    </w:p>
    <w:sectPr>
      <w:footerReference r:id="rId6" w:type="default"/>
      <w:pgSz w:w="11906" w:h="16838"/>
      <w:pgMar w:top="1440" w:right="1800" w:bottom="1440" w:left="1800" w:header="851" w:footer="567" w:gutt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00002FF" w:usb1="4000ACFF" w:usb2="00000001" w:usb3="00000000" w:csb0="2000019F" w:csb1="00000000"/>
  </w:font>
  <w:font w:name="Arial">
    <w:panose1 w:val="020B0604020202020204"/>
    <w:charset w:val="01"/>
    <w:family w:val="decorative"/>
    <w:pitch w:val="default"/>
    <w:sig w:usb0="E0002EFF" w:usb1="C0007843"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00002FF" w:usb1="4000ACFF" w:usb2="00000001" w:usb3="00000000" w:csb0="2000019F" w:csb1="00000000"/>
  </w:font>
  <w:font w:name="Arial">
    <w:panose1 w:val="020B0604020202020204"/>
    <w:charset w:val="01"/>
    <w:family w:val="roman"/>
    <w:pitch w:val="default"/>
    <w:sig w:usb0="E0002EFF" w:usb1="C0007843" w:usb2="00000009" w:usb3="00000000" w:csb0="400001FF" w:csb1="FFFF0000"/>
  </w:font>
  <w:font w:name="Courier New">
    <w:panose1 w:val="02070309020205020404"/>
    <w:charset w:val="01"/>
    <w:family w:val="decorative"/>
    <w:pitch w:val="default"/>
    <w:sig w:usb0="E0002E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华文宋体">
    <w:panose1 w:val="02010600040101010101"/>
    <w:charset w:val="86"/>
    <w:family w:val="auto"/>
    <w:pitch w:val="default"/>
    <w:sig w:usb0="00000287" w:usb1="080F0000" w:usb2="00000000" w:usb3="00000000" w:csb0="0004009F" w:csb1="DFD7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00002FF" w:usb1="4000ACFF" w:usb2="00000001" w:usb3="00000000" w:csb0="2000019F" w:csb1="00000000"/>
  </w:font>
  <w:font w:name="Arial">
    <w:panose1 w:val="020B0604020202020204"/>
    <w:charset w:val="01"/>
    <w:family w:val="modern"/>
    <w:pitch w:val="default"/>
    <w:sig w:usb0="E0002EFF" w:usb1="C0007843" w:usb2="00000009" w:usb3="00000000" w:csb0="400001FF" w:csb1="FFFF0000"/>
  </w:font>
  <w:font w:name="Courier New">
    <w:panose1 w:val="02070309020205020404"/>
    <w:charset w:val="01"/>
    <w:family w:val="roman"/>
    <w:pitch w:val="default"/>
    <w:sig w:usb0="E0002E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9"/>
      <w:jc w:val="center"/>
    </w:pPr>
    <w:r>
      <w:rPr>
        <w:sz w:val="18"/>
      </w:rPr>
      <w:pict>
        <v:shape id="_x0000_s2050" o:spid="_x0000_s205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9"/>
                  <w:jc w:val="center"/>
                </w:pPr>
                <w:r>
                  <w:fldChar w:fldCharType="begin"/>
                </w:r>
                <w:r>
                  <w:instrText xml:space="preserve"> PAGE   \* MERGEFORMAT </w:instrText>
                </w:r>
                <w:r>
                  <w:fldChar w:fldCharType="separate"/>
                </w:r>
                <w:r>
                  <w:rPr>
                    <w:lang w:val="zh-CN"/>
                  </w:rPr>
                  <w:t>5</w:t>
                </w:r>
                <w:r>
                  <w:rPr>
                    <w:lang w:val="zh-CN"/>
                  </w:rPr>
                  <w:fldChar w:fldCharType="end"/>
                </w:r>
              </w:p>
            </w:txbxContent>
          </v:textbox>
        </v:shape>
      </w:pict>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1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1"/>
  </w:compat>
  <w:rsids>
    <w:rsidRoot w:val="00172A27"/>
    <w:rsid w:val="0E4A4991"/>
    <w:rsid w:val="3C8A4C25"/>
    <w:rsid w:val="441412D4"/>
  </w:rsids>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iPriority="39" w:semiHidden="0" w:name="toc 1"/>
    <w:lsdException w:qFormat="1" w:uiPriority="39" w:semiHidden="0" w:name="toc 2"/>
    <w:lsdException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uiPriority="39" w:semiHidden="0" w:name="toc 8"/>
    <w:lsdException w:qFormat="1" w:uiPriority="39" w:semiHidden="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0" w:semiHidden="0"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99" w:semiHidden="0" w:name="Balloon Text"/>
    <w:lsdException w:uiPriority="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1"/>
    <w:basedOn w:val="1"/>
    <w:next w:val="1"/>
    <w:link w:val="21"/>
    <w:qFormat/>
    <w:uiPriority w:val="0"/>
    <w:pPr>
      <w:keepNext/>
      <w:keepLines/>
      <w:spacing w:line="360" w:lineRule="auto"/>
      <w:outlineLvl w:val="0"/>
    </w:pPr>
    <w:rPr>
      <w:rFonts w:ascii="Times New Roman" w:hAnsi="Times New Roman" w:eastAsia="宋体" w:cs="Times New Roman"/>
      <w:b/>
      <w:kern w:val="44"/>
      <w:sz w:val="24"/>
      <w:szCs w:val="20"/>
    </w:rPr>
  </w:style>
  <w:style w:type="paragraph" w:styleId="3">
    <w:name w:val="heading 2"/>
    <w:basedOn w:val="1"/>
    <w:next w:val="1"/>
    <w:link w:val="20"/>
    <w:unhideWhenUsed/>
    <w:qFormat/>
    <w:uiPriority w:val="0"/>
    <w:pPr>
      <w:keepNext/>
      <w:keepLines/>
      <w:outlineLvl w:val="1"/>
    </w:pPr>
    <w:rPr>
      <w:rFonts w:ascii="Arial" w:hAnsi="Arial" w:cs="Times New Roman"/>
      <w:b/>
      <w:kern w:val="0"/>
      <w:szCs w:val="20"/>
    </w:rPr>
  </w:style>
  <w:style w:type="character" w:default="1" w:styleId="16">
    <w:name w:val="Default Paragraph Font"/>
    <w:unhideWhenUsed/>
    <w:qFormat/>
    <w:uiPriority w:val="1"/>
  </w:style>
  <w:style w:type="table" w:default="1" w:styleId="18">
    <w:name w:val="Normal Table"/>
    <w:unhideWhenUsed/>
    <w:qFormat/>
    <w:uiPriority w:val="0"/>
    <w:tblPr>
      <w:tblLayout w:type="fixed"/>
      <w:tblCellMar>
        <w:top w:w="0" w:type="dxa"/>
        <w:left w:w="108" w:type="dxa"/>
        <w:bottom w:w="0" w:type="dxa"/>
        <w:right w:w="108" w:type="dxa"/>
      </w:tblCellMar>
    </w:tblPr>
  </w:style>
  <w:style w:type="paragraph" w:styleId="4">
    <w:name w:val="toc 7"/>
    <w:basedOn w:val="1"/>
    <w:next w:val="1"/>
    <w:unhideWhenUsed/>
    <w:qFormat/>
    <w:uiPriority w:val="39"/>
    <w:pPr>
      <w:ind w:left="2520" w:leftChars="1200"/>
    </w:pPr>
  </w:style>
  <w:style w:type="paragraph" w:styleId="5">
    <w:name w:val="toc 5"/>
    <w:basedOn w:val="1"/>
    <w:next w:val="1"/>
    <w:unhideWhenUsed/>
    <w:uiPriority w:val="39"/>
    <w:pPr>
      <w:ind w:left="1680" w:leftChars="800"/>
    </w:pPr>
  </w:style>
  <w:style w:type="paragraph" w:styleId="6">
    <w:name w:val="toc 3"/>
    <w:basedOn w:val="1"/>
    <w:next w:val="1"/>
    <w:unhideWhenUsed/>
    <w:uiPriority w:val="39"/>
    <w:pPr>
      <w:ind w:left="840" w:leftChars="400"/>
    </w:pPr>
  </w:style>
  <w:style w:type="paragraph" w:styleId="7">
    <w:name w:val="toc 8"/>
    <w:basedOn w:val="1"/>
    <w:next w:val="1"/>
    <w:unhideWhenUsed/>
    <w:uiPriority w:val="39"/>
    <w:pPr>
      <w:ind w:left="2940" w:leftChars="1400"/>
    </w:pPr>
  </w:style>
  <w:style w:type="paragraph" w:styleId="8">
    <w:name w:val="Balloon Text"/>
    <w:basedOn w:val="1"/>
    <w:link w:val="19"/>
    <w:unhideWhenUsed/>
    <w:qFormat/>
    <w:uiPriority w:val="99"/>
    <w:rPr>
      <w:sz w:val="18"/>
      <w:szCs w:val="18"/>
    </w:rPr>
  </w:style>
  <w:style w:type="paragraph" w:styleId="9">
    <w:name w:val="footer"/>
    <w:basedOn w:val="1"/>
    <w:link w:val="23"/>
    <w:unhideWhenUsed/>
    <w:qFormat/>
    <w:uiPriority w:val="99"/>
    <w:pPr>
      <w:tabs>
        <w:tab w:val="center" w:pos="4153"/>
        <w:tab w:val="right" w:pos="8306"/>
      </w:tabs>
      <w:snapToGrid w:val="0"/>
      <w:jc w:val="left"/>
    </w:pPr>
    <w:rPr>
      <w:sz w:val="18"/>
      <w:szCs w:val="18"/>
    </w:rPr>
  </w:style>
  <w:style w:type="paragraph" w:styleId="10">
    <w:name w:val="header"/>
    <w:basedOn w:val="1"/>
    <w:link w:val="22"/>
    <w:unhideWhenUsed/>
    <w:qFormat/>
    <w:uiPriority w:val="0"/>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4"/>
    <w:basedOn w:val="1"/>
    <w:next w:val="1"/>
    <w:unhideWhenUsed/>
    <w:qFormat/>
    <w:uiPriority w:val="39"/>
    <w:pPr>
      <w:ind w:left="1260" w:leftChars="600"/>
    </w:pPr>
  </w:style>
  <w:style w:type="paragraph" w:styleId="13">
    <w:name w:val="toc 6"/>
    <w:basedOn w:val="1"/>
    <w:next w:val="1"/>
    <w:unhideWhenUsed/>
    <w:qFormat/>
    <w:uiPriority w:val="39"/>
    <w:pPr>
      <w:ind w:left="2100" w:leftChars="1000"/>
    </w:pPr>
  </w:style>
  <w:style w:type="paragraph" w:styleId="14">
    <w:name w:val="toc 2"/>
    <w:basedOn w:val="1"/>
    <w:next w:val="1"/>
    <w:unhideWhenUsed/>
    <w:qFormat/>
    <w:uiPriority w:val="39"/>
    <w:pPr>
      <w:ind w:left="420" w:leftChars="200"/>
    </w:pPr>
  </w:style>
  <w:style w:type="paragraph" w:styleId="15">
    <w:name w:val="toc 9"/>
    <w:basedOn w:val="1"/>
    <w:next w:val="1"/>
    <w:unhideWhenUsed/>
    <w:qFormat/>
    <w:uiPriority w:val="39"/>
    <w:pPr>
      <w:ind w:left="3360" w:leftChars="1600"/>
    </w:pPr>
  </w:style>
  <w:style w:type="character" w:styleId="17">
    <w:name w:val="Hyperlink"/>
    <w:basedOn w:val="16"/>
    <w:unhideWhenUsed/>
    <w:qFormat/>
    <w:uiPriority w:val="99"/>
    <w:rPr>
      <w:color w:val="0000FF"/>
      <w:u w:val="single"/>
    </w:rPr>
  </w:style>
  <w:style w:type="character" w:customStyle="1" w:styleId="19">
    <w:name w:val="批注框文本 Char"/>
    <w:basedOn w:val="16"/>
    <w:link w:val="8"/>
    <w:semiHidden/>
    <w:qFormat/>
    <w:uiPriority w:val="99"/>
    <w:rPr>
      <w:sz w:val="18"/>
      <w:szCs w:val="18"/>
    </w:rPr>
  </w:style>
  <w:style w:type="character" w:customStyle="1" w:styleId="20">
    <w:name w:val="标题 2 Char"/>
    <w:link w:val="3"/>
    <w:qFormat/>
    <w:uiPriority w:val="0"/>
    <w:rPr>
      <w:rFonts w:ascii="Arial" w:hAnsi="Arial"/>
      <w:b/>
      <w:sz w:val="21"/>
    </w:rPr>
  </w:style>
  <w:style w:type="character" w:customStyle="1" w:styleId="21">
    <w:name w:val="标题 1 Char"/>
    <w:link w:val="2"/>
    <w:qFormat/>
    <w:uiPriority w:val="0"/>
    <w:rPr>
      <w:rFonts w:ascii="Times New Roman" w:hAnsi="Times New Roman" w:eastAsia="宋体"/>
      <w:b/>
      <w:kern w:val="44"/>
      <w:sz w:val="24"/>
    </w:rPr>
  </w:style>
  <w:style w:type="character" w:customStyle="1" w:styleId="22">
    <w:name w:val="页眉 Char"/>
    <w:basedOn w:val="16"/>
    <w:link w:val="10"/>
    <w:semiHidden/>
    <w:qFormat/>
    <w:uiPriority w:val="0"/>
    <w:rPr>
      <w:rFonts w:ascii="Calibri" w:hAnsi="Calibri" w:cs="黑体"/>
      <w:kern w:val="2"/>
      <w:sz w:val="18"/>
      <w:szCs w:val="18"/>
    </w:rPr>
  </w:style>
  <w:style w:type="character" w:customStyle="1" w:styleId="23">
    <w:name w:val="页脚 Char"/>
    <w:basedOn w:val="16"/>
    <w:link w:val="9"/>
    <w:qFormat/>
    <w:uiPriority w:val="99"/>
    <w:rPr>
      <w:rFonts w:ascii="Calibri" w:hAnsi="Calibri" w:cs="黑体"/>
      <w:kern w:val="2"/>
      <w:sz w:val="18"/>
      <w:szCs w:val="18"/>
    </w:rPr>
  </w:style>
  <w:style w:type="character" w:customStyle="1" w:styleId="24">
    <w:name w:val="Subtle Emphasis"/>
    <w:basedOn w:val="16"/>
    <w:qFormat/>
    <w:uiPriority w:val="19"/>
    <w:rPr>
      <w:i/>
      <w:iCs/>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1.emf"/><Relationship Id="rId8" Type="http://schemas.openxmlformats.org/officeDocument/2006/relationships/oleObject" Target="embeddings/oleObject1.bin"/><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image" Target="media/image14.jpeg"/><Relationship Id="rId32" Type="http://schemas.openxmlformats.org/officeDocument/2006/relationships/image" Target="media/image13.jpeg"/><Relationship Id="rId31" Type="http://schemas.openxmlformats.org/officeDocument/2006/relationships/image" Target="media/image12.jpeg"/><Relationship Id="rId30" Type="http://schemas.openxmlformats.org/officeDocument/2006/relationships/oleObject" Target="embeddings/oleObject12.bin"/><Relationship Id="rId3" Type="http://schemas.openxmlformats.org/officeDocument/2006/relationships/header" Target="header1.xml"/><Relationship Id="rId29" Type="http://schemas.openxmlformats.org/officeDocument/2006/relationships/oleObject" Target="embeddings/oleObject11.bin"/><Relationship Id="rId28" Type="http://schemas.openxmlformats.org/officeDocument/2006/relationships/oleObject" Target="embeddings/oleObject10.bin"/><Relationship Id="rId27" Type="http://schemas.openxmlformats.org/officeDocument/2006/relationships/oleObject" Target="embeddings/oleObject9.bin"/><Relationship Id="rId26" Type="http://schemas.openxmlformats.org/officeDocument/2006/relationships/oleObject" Target="embeddings/oleObject8.bin"/><Relationship Id="rId25" Type="http://schemas.openxmlformats.org/officeDocument/2006/relationships/oleObject" Target="embeddings/oleObject7.bin"/><Relationship Id="rId24" Type="http://schemas.openxmlformats.org/officeDocument/2006/relationships/oleObject" Target="embeddings/oleObject6.bin"/><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oleObject" Target="embeddings/oleObject5.bin"/><Relationship Id="rId17" Type="http://schemas.openxmlformats.org/officeDocument/2006/relationships/oleObject" Target="embeddings/oleObject4.bin"/><Relationship Id="rId16" Type="http://schemas.openxmlformats.org/officeDocument/2006/relationships/image" Target="media/image6.jpeg"/><Relationship Id="rId15" Type="http://schemas.openxmlformats.org/officeDocument/2006/relationships/image" Target="media/image5.jpeg"/><Relationship Id="rId14" Type="http://schemas.openxmlformats.org/officeDocument/2006/relationships/image" Target="media/image4.emf"/><Relationship Id="rId13" Type="http://schemas.openxmlformats.org/officeDocument/2006/relationships/oleObject" Target="embeddings/oleObject3.bin"/><Relationship Id="rId12" Type="http://schemas.openxmlformats.org/officeDocument/2006/relationships/image" Target="media/image3.emf"/><Relationship Id="rId11" Type="http://schemas.openxmlformats.org/officeDocument/2006/relationships/oleObject" Target="embeddings/oleObject2.bin"/><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2050"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Sky123.Org</Company>
  <Pages>12</Pages>
  <Words>1246</Words>
  <Characters>7103</Characters>
  <Lines>59</Lines>
  <Paragraphs>16</Paragraphs>
  <ScaleCrop>false</ScaleCrop>
  <LinksUpToDate>false</LinksUpToDate>
  <CharactersWithSpaces>0</CharactersWithSpaces>
  <Application>WPS Office_10.1.0.5457_F1E327BC-269C-435d-A152-05C5408002CA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2013-10-29T03:05:00Z</dcterms:created>
  <dc:creator>Sky123.Org</dc:creator>
  <cp:lastModifiedBy>Administrator</cp:lastModifiedBy>
  <dcterms:modified xsi:type="dcterms:W3CDTF">2016-04-02T08:46:35Z</dcterms:modified>
  <dc:title>多功能电力仪表</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2052-10.1.0.5457</vt:lpwstr>
  </property>
</Properties>
</file>