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tiff" ContentType="image/tif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32"/>
          <w:szCs w:val="32"/>
        </w:rPr>
      </w:pPr>
    </w:p>
    <w:p>
      <w:pPr>
        <w:spacing w:line="360" w:lineRule="auto"/>
        <w:jc w:val="center"/>
        <w:rPr>
          <w:rFonts w:ascii="宋体" w:hAnsi="宋体"/>
          <w:sz w:val="32"/>
          <w:szCs w:val="32"/>
        </w:rPr>
      </w:pPr>
    </w:p>
    <w:p>
      <w:pPr>
        <w:autoSpaceDN w:val="0"/>
        <w:spacing w:beforeAutospacing="1" w:afterAutospacing="1"/>
        <w:jc w:val="center"/>
        <w:rPr>
          <w:rFonts w:hint="eastAsia"/>
          <w:b/>
          <w:sz w:val="43"/>
        </w:rPr>
      </w:pPr>
      <w:r>
        <w:rPr>
          <w:rFonts w:hint="eastAsia"/>
          <w:b/>
          <w:sz w:val="43"/>
          <w:lang w:eastAsia="zh-CN"/>
        </w:rPr>
        <w:t>三相智能仪</w:t>
      </w:r>
      <w:r>
        <w:rPr>
          <w:rFonts w:hint="eastAsia"/>
          <w:b/>
          <w:sz w:val="43"/>
        </w:rPr>
        <w:t>表</w:t>
      </w:r>
    </w:p>
    <w:p>
      <w:pPr>
        <w:ind w:firstLine="3240" w:firstLineChars="900"/>
        <w:rPr>
          <w:sz w:val="36"/>
          <w:szCs w:val="36"/>
        </w:rPr>
      </w:pPr>
      <w:r>
        <w:rPr>
          <w:rFonts w:hint="eastAsia"/>
          <w:sz w:val="36"/>
          <w:szCs w:val="36"/>
        </w:rPr>
        <w:t>使 用 手 册</w:t>
      </w:r>
    </w:p>
    <w:p>
      <w:pPr>
        <w:jc w:val="center"/>
        <w:rPr>
          <w:sz w:val="28"/>
          <w:szCs w:val="28"/>
        </w:rPr>
      </w:pPr>
      <w:r>
        <w:rPr>
          <w:rFonts w:hint="eastAsia"/>
          <w:sz w:val="28"/>
          <w:szCs w:val="28"/>
        </w:rPr>
        <w:t>V</w:t>
      </w:r>
      <w:r>
        <w:rPr>
          <w:sz w:val="28"/>
          <w:szCs w:val="28"/>
        </w:rPr>
        <w:t>er1.</w:t>
      </w:r>
      <w:r>
        <w:rPr>
          <w:rFonts w:hint="eastAsia"/>
          <w:sz w:val="28"/>
          <w:szCs w:val="28"/>
          <w:lang w:val="en-US" w:eastAsia="zh-CN"/>
        </w:rPr>
        <w:t>0</w:t>
      </w:r>
    </w:p>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both"/>
        <w:rPr>
          <w:rFonts w:ascii="宋体" w:hAnsi="宋体"/>
          <w:sz w:val="32"/>
          <w:szCs w:val="32"/>
        </w:rPr>
      </w:pPr>
    </w:p>
    <w:sdt>
      <w:sdtPr>
        <w:rPr>
          <w:rFonts w:ascii="宋体" w:hAnsi="宋体" w:eastAsia="宋体" w:cs="黑体"/>
          <w:kern w:val="2"/>
          <w:sz w:val="21"/>
          <w:szCs w:val="22"/>
          <w:lang w:val="en-US" w:eastAsia="zh-CN" w:bidi="ar-SA"/>
        </w:rPr>
        <w:id w:val="147465300"/>
        <w15:color w:val="DBDBDB"/>
        <w:docPartObj>
          <w:docPartGallery w:val="Table of Contents"/>
          <w:docPartUnique/>
        </w:docPartObj>
      </w:sdtPr>
      <w:sdtEndPr>
        <w:rPr>
          <w:rFonts w:ascii="宋体" w:hAnsi="宋体" w:eastAsia="宋体" w:cs="黑体"/>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558_WPSOffice_Type2"/>
          <w:r>
            <w:rPr>
              <w:rFonts w:ascii="宋体" w:hAnsi="宋体" w:eastAsia="宋体"/>
              <w:b/>
              <w:bCs/>
              <w:sz w:val="44"/>
              <w:szCs w:val="44"/>
            </w:rPr>
            <w:t>目录</w:t>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sz w:val="24"/>
              <w:szCs w:val="24"/>
            </w:rPr>
            <w:fldChar w:fldCharType="begin"/>
          </w:r>
          <w:r>
            <w:rPr>
              <w:sz w:val="24"/>
              <w:szCs w:val="24"/>
            </w:rPr>
            <w:instrText xml:space="preserve"> HYPERLINK \l _Toc20380_WPSOffice_Level1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9ab28b9a-4514-48bc-abec-b71228a50ffb}"/>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一、概述</w:t>
              </w:r>
            </w:sdtContent>
          </w:sdt>
          <w:r>
            <w:rPr>
              <w:b/>
              <w:bCs/>
              <w:sz w:val="24"/>
              <w:szCs w:val="24"/>
            </w:rPr>
            <w:tab/>
          </w:r>
          <w:bookmarkStart w:id="1" w:name="_Toc20380_WPSOffice_Level1Page"/>
          <w:r>
            <w:rPr>
              <w:b/>
              <w:bCs/>
              <w:sz w:val="24"/>
              <w:szCs w:val="24"/>
            </w:rPr>
            <w:t>1</w:t>
          </w:r>
          <w:bookmarkEnd w:id="1"/>
          <w:r>
            <w:rPr>
              <w:b/>
              <w:bCs/>
              <w:sz w:val="24"/>
              <w:szCs w:val="24"/>
            </w:rPr>
            <w:fldChar w:fldCharType="end"/>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sz w:val="24"/>
              <w:szCs w:val="24"/>
            </w:rPr>
            <w:fldChar w:fldCharType="begin"/>
          </w:r>
          <w:r>
            <w:rPr>
              <w:sz w:val="24"/>
              <w:szCs w:val="24"/>
            </w:rPr>
            <w:instrText xml:space="preserve"> HYPERLINK \l _Toc558_WPSOffice_Level1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f1541af4-6439-4e17-9c87-facb15e11c5d}"/>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二、技术参数</w:t>
              </w:r>
            </w:sdtContent>
          </w:sdt>
          <w:r>
            <w:rPr>
              <w:b/>
              <w:bCs/>
              <w:sz w:val="24"/>
              <w:szCs w:val="24"/>
            </w:rPr>
            <w:tab/>
          </w:r>
          <w:bookmarkStart w:id="2" w:name="_Toc558_WPSOffice_Level1Page"/>
          <w:r>
            <w:rPr>
              <w:b/>
              <w:bCs/>
              <w:sz w:val="24"/>
              <w:szCs w:val="24"/>
            </w:rPr>
            <w:t>1</w:t>
          </w:r>
          <w:bookmarkEnd w:id="2"/>
          <w:r>
            <w:rPr>
              <w:b/>
              <w:bCs/>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_Toc12882_WPSOffice_Level2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2c29305e-5a91-4bcb-8430-ef20ae35b88c}"/>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2.1 辅助电源</w:t>
              </w:r>
            </w:sdtContent>
          </w:sdt>
          <w:r>
            <w:rPr>
              <w:sz w:val="24"/>
              <w:szCs w:val="24"/>
            </w:rPr>
            <w:tab/>
          </w:r>
          <w:bookmarkStart w:id="3" w:name="_Toc12882_WPSOffice_Level2Page"/>
          <w:r>
            <w:rPr>
              <w:sz w:val="24"/>
              <w:szCs w:val="24"/>
            </w:rPr>
            <w:t>2</w:t>
          </w:r>
          <w:bookmarkEnd w:id="3"/>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_Toc22415_WPSOffice_Level2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3a5e9977-2880-4a14-82c0-837ab902d234}"/>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2.2 输入信号</w:t>
              </w:r>
            </w:sdtContent>
          </w:sdt>
          <w:r>
            <w:rPr>
              <w:sz w:val="24"/>
              <w:szCs w:val="24"/>
            </w:rPr>
            <w:tab/>
          </w:r>
          <w:bookmarkStart w:id="4" w:name="_Toc22415_WPSOffice_Level2Page"/>
          <w:r>
            <w:rPr>
              <w:sz w:val="24"/>
              <w:szCs w:val="24"/>
            </w:rPr>
            <w:t>2</w:t>
          </w:r>
          <w:bookmarkEnd w:id="4"/>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_Toc2255_WPSOffice_Level2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0c411193-4628-4977-bde6-798cbd52b77e}"/>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2.3 接线端子定义</w:t>
              </w:r>
              <w:r>
                <w:rPr>
                  <w:rFonts w:hint="eastAsia" w:ascii="Calibri" w:hAnsi="Calibri" w:cs="黑体"/>
                  <w:sz w:val="24"/>
                  <w:szCs w:val="24"/>
                  <w:lang w:eastAsia="zh-CN"/>
                </w:rPr>
                <w:t>及后端示意图</w:t>
              </w:r>
            </w:sdtContent>
          </w:sdt>
          <w:r>
            <w:rPr>
              <w:sz w:val="24"/>
              <w:szCs w:val="24"/>
            </w:rPr>
            <w:tab/>
          </w:r>
          <w:bookmarkStart w:id="5" w:name="_Toc2255_WPSOffice_Level2Page"/>
          <w:r>
            <w:rPr>
              <w:sz w:val="24"/>
              <w:szCs w:val="24"/>
            </w:rPr>
            <w:t>2</w:t>
          </w:r>
          <w:bookmarkEnd w:id="5"/>
          <w:r>
            <w:rPr>
              <w:sz w:val="24"/>
              <w:szCs w:val="24"/>
            </w:rPr>
            <w:fldChar w:fldCharType="end"/>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sz w:val="24"/>
              <w:szCs w:val="24"/>
            </w:rPr>
            <w:fldChar w:fldCharType="begin"/>
          </w:r>
          <w:r>
            <w:rPr>
              <w:sz w:val="24"/>
              <w:szCs w:val="24"/>
            </w:rPr>
            <w:instrText xml:space="preserve"> HYPERLINK \l _Toc12882_WPSOffice_Level1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aaf2da94-025e-42eb-8843-8a880d0bf238}"/>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三、编程和使用</w:t>
              </w:r>
            </w:sdtContent>
          </w:sdt>
          <w:r>
            <w:rPr>
              <w:b/>
              <w:bCs/>
              <w:sz w:val="24"/>
              <w:szCs w:val="24"/>
            </w:rPr>
            <w:tab/>
          </w:r>
          <w:bookmarkStart w:id="6" w:name="_Toc12882_WPSOffice_Level1Page"/>
          <w:r>
            <w:rPr>
              <w:b/>
              <w:bCs/>
              <w:sz w:val="24"/>
              <w:szCs w:val="24"/>
            </w:rPr>
            <w:t>3</w:t>
          </w:r>
          <w:bookmarkEnd w:id="6"/>
          <w:r>
            <w:rPr>
              <w:b/>
              <w:bCs/>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_Toc3156_WPSOffice_Level2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5ca4c516-f445-48a2-8840-09da11f09f56}"/>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3.1按键定义</w:t>
              </w:r>
            </w:sdtContent>
          </w:sdt>
          <w:r>
            <w:rPr>
              <w:sz w:val="24"/>
              <w:szCs w:val="24"/>
            </w:rPr>
            <w:tab/>
          </w:r>
          <w:bookmarkStart w:id="7" w:name="_Toc3156_WPSOffice_Level2Page"/>
          <w:r>
            <w:rPr>
              <w:sz w:val="24"/>
              <w:szCs w:val="24"/>
            </w:rPr>
            <w:t>3</w:t>
          </w:r>
          <w:bookmarkEnd w:id="7"/>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_Toc3430_WPSOffice_Level2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98732979-210c-4298-bd88-7f3dfa2c62d2}"/>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3.2显示屏说明</w:t>
              </w:r>
            </w:sdtContent>
          </w:sdt>
          <w:r>
            <w:rPr>
              <w:sz w:val="24"/>
              <w:szCs w:val="24"/>
            </w:rPr>
            <w:tab/>
          </w:r>
          <w:bookmarkStart w:id="8" w:name="_Toc3430_WPSOffice_Level2Page"/>
          <w:r>
            <w:rPr>
              <w:sz w:val="24"/>
              <w:szCs w:val="24"/>
            </w:rPr>
            <w:t>3</w:t>
          </w:r>
          <w:bookmarkEnd w:id="8"/>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_Toc13057_WPSOffice_Level2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62e31b5d-8552-4ae8-82b1-bbd8f8ac308f}"/>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3.3 页面显示示意图</w:t>
              </w:r>
            </w:sdtContent>
          </w:sdt>
          <w:r>
            <w:rPr>
              <w:sz w:val="24"/>
              <w:szCs w:val="24"/>
            </w:rPr>
            <w:tab/>
          </w:r>
          <w:bookmarkStart w:id="9" w:name="_Toc13057_WPSOffice_Level2Page"/>
          <w:r>
            <w:rPr>
              <w:sz w:val="24"/>
              <w:szCs w:val="24"/>
            </w:rPr>
            <w:t>3</w:t>
          </w:r>
          <w:bookmarkEnd w:id="9"/>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_Toc9386_WPSOffice_Level2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e54f57be-c587-44a4-bdb8-a4daa9ab49ed}"/>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3.4编程操作</w:t>
              </w:r>
            </w:sdtContent>
          </w:sdt>
          <w:r>
            <w:rPr>
              <w:sz w:val="24"/>
              <w:szCs w:val="24"/>
            </w:rPr>
            <w:tab/>
          </w:r>
          <w:r>
            <w:rPr>
              <w:rFonts w:hint="eastAsia"/>
              <w:sz w:val="24"/>
              <w:szCs w:val="24"/>
              <w:lang w:val="en-US" w:eastAsia="zh-CN"/>
            </w:rPr>
            <w:t>5</w:t>
          </w:r>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_Toc20852_WPSOffice_Level2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dabecbe8-5ac2-41e1-a927-f45acd6b0620}"/>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3.5菜单的组织结构</w:t>
              </w:r>
            </w:sdtContent>
          </w:sdt>
          <w:r>
            <w:rPr>
              <w:sz w:val="24"/>
              <w:szCs w:val="24"/>
            </w:rPr>
            <w:tab/>
          </w:r>
          <w:bookmarkStart w:id="10" w:name="_Toc20852_WPSOffice_Level2Page"/>
          <w:r>
            <w:rPr>
              <w:sz w:val="24"/>
              <w:szCs w:val="24"/>
            </w:rPr>
            <w:t>5</w:t>
          </w:r>
          <w:bookmarkEnd w:id="10"/>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_Toc2612_WPSOffice_Level2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135ba338-f955-443b-aab4-0752d88b5274}"/>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3.6 编程菜单结构图</w:t>
              </w:r>
            </w:sdtContent>
          </w:sdt>
          <w:r>
            <w:rPr>
              <w:sz w:val="24"/>
              <w:szCs w:val="24"/>
            </w:rPr>
            <w:tab/>
          </w:r>
          <w:r>
            <w:rPr>
              <w:rFonts w:hint="eastAsia"/>
              <w:sz w:val="24"/>
              <w:szCs w:val="24"/>
              <w:lang w:val="en-US" w:eastAsia="zh-CN"/>
            </w:rPr>
            <w:t>7</w:t>
          </w:r>
          <w:r>
            <w:rPr>
              <w:sz w:val="24"/>
              <w:szCs w:val="24"/>
            </w:rPr>
            <w:fldChar w:fldCharType="end"/>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sz w:val="24"/>
              <w:szCs w:val="24"/>
            </w:rPr>
            <w:fldChar w:fldCharType="begin"/>
          </w:r>
          <w:r>
            <w:rPr>
              <w:sz w:val="24"/>
              <w:szCs w:val="24"/>
            </w:rPr>
            <w:instrText xml:space="preserve"> HYPERLINK \l _Toc22415_WPSOffice_Level1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48239cab-c202-4c5c-8d31-289007989820}"/>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四、数字通讯</w:t>
              </w:r>
            </w:sdtContent>
          </w:sdt>
          <w:r>
            <w:rPr>
              <w:b/>
              <w:bCs/>
              <w:sz w:val="24"/>
              <w:szCs w:val="24"/>
            </w:rPr>
            <w:tab/>
          </w:r>
          <w:bookmarkStart w:id="11" w:name="_Toc22415_WPSOffice_Level1Page"/>
          <w:r>
            <w:rPr>
              <w:b/>
              <w:bCs/>
              <w:sz w:val="24"/>
              <w:szCs w:val="24"/>
            </w:rPr>
            <w:t>1</w:t>
          </w:r>
          <w:bookmarkEnd w:id="11"/>
          <w:r>
            <w:rPr>
              <w:rFonts w:hint="eastAsia"/>
              <w:b/>
              <w:bCs/>
              <w:sz w:val="24"/>
              <w:szCs w:val="24"/>
              <w:lang w:val="en-US" w:eastAsia="zh-CN"/>
            </w:rPr>
            <w:t>2</w:t>
          </w:r>
          <w:r>
            <w:rPr>
              <w:b/>
              <w:bCs/>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_Toc5452_WPSOffice_Level2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490e2e69-3b36-45b9-a481-9973f47c134c}"/>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4.1 报文格式指令</w:t>
              </w:r>
            </w:sdtContent>
          </w:sdt>
          <w:r>
            <w:rPr>
              <w:sz w:val="24"/>
              <w:szCs w:val="24"/>
            </w:rPr>
            <w:tab/>
          </w:r>
          <w:bookmarkStart w:id="12" w:name="_Toc5452_WPSOffice_Level2Page"/>
          <w:r>
            <w:rPr>
              <w:sz w:val="24"/>
              <w:szCs w:val="24"/>
            </w:rPr>
            <w:t>1</w:t>
          </w:r>
          <w:bookmarkEnd w:id="12"/>
          <w:r>
            <w:rPr>
              <w:rFonts w:hint="eastAsia"/>
              <w:sz w:val="24"/>
              <w:szCs w:val="24"/>
              <w:lang w:val="en-US" w:eastAsia="zh-CN"/>
            </w:rPr>
            <w:t>4</w:t>
          </w:r>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_Toc15338_WPSOffice_Level2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730371a2-520d-410d-9d0a-6d4237cfe585}"/>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4.2开关量输入（选配功能）</w:t>
              </w:r>
            </w:sdtContent>
          </w:sdt>
          <w:r>
            <w:rPr>
              <w:sz w:val="24"/>
              <w:szCs w:val="24"/>
            </w:rPr>
            <w:tab/>
          </w:r>
          <w:bookmarkStart w:id="13" w:name="_Toc15338_WPSOffice_Level2Page"/>
          <w:r>
            <w:rPr>
              <w:sz w:val="24"/>
              <w:szCs w:val="24"/>
            </w:rPr>
            <w:t>1</w:t>
          </w:r>
          <w:bookmarkEnd w:id="13"/>
          <w:r>
            <w:rPr>
              <w:rFonts w:hint="eastAsia"/>
              <w:sz w:val="24"/>
              <w:szCs w:val="24"/>
              <w:lang w:val="en-US" w:eastAsia="zh-CN"/>
            </w:rPr>
            <w:t>7</w:t>
          </w:r>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_Toc30865_WPSOffice_Level2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ad61434e-9cb7-4806-9fbc-04e0e1d3b403}"/>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4.3开关量输出（选配功能）</w:t>
              </w:r>
            </w:sdtContent>
          </w:sdt>
          <w:r>
            <w:rPr>
              <w:sz w:val="24"/>
              <w:szCs w:val="24"/>
            </w:rPr>
            <w:tab/>
          </w:r>
          <w:bookmarkStart w:id="14" w:name="_Toc30865_WPSOffice_Level2Page"/>
          <w:r>
            <w:rPr>
              <w:sz w:val="24"/>
              <w:szCs w:val="24"/>
            </w:rPr>
            <w:t>1</w:t>
          </w:r>
          <w:bookmarkEnd w:id="14"/>
          <w:r>
            <w:rPr>
              <w:rFonts w:hint="eastAsia"/>
              <w:sz w:val="24"/>
              <w:szCs w:val="24"/>
              <w:lang w:val="en-US" w:eastAsia="zh-CN"/>
            </w:rPr>
            <w:t>7</w:t>
          </w:r>
          <w:r>
            <w:rPr>
              <w:sz w:val="24"/>
              <w:szCs w:val="24"/>
            </w:rPr>
            <w:fldChar w:fldCharType="end"/>
          </w:r>
        </w:p>
        <w:p>
          <w:pPr>
            <w:pStyle w:val="22"/>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_Toc22659_WPSOffice_Level2 </w:instrText>
          </w:r>
          <w:r>
            <w:rPr>
              <w:sz w:val="24"/>
              <w:szCs w:val="24"/>
            </w:rPr>
            <w:fldChar w:fldCharType="separate"/>
          </w:r>
          <w:sdt>
            <w:sdtPr>
              <w:rPr>
                <w:rFonts w:ascii="Calibri" w:hAnsi="Calibri" w:eastAsia="宋体" w:cs="黑体"/>
                <w:kern w:val="2"/>
                <w:sz w:val="24"/>
                <w:szCs w:val="24"/>
                <w:lang w:val="en-US" w:eastAsia="zh-CN" w:bidi="ar-SA"/>
              </w:rPr>
              <w:id w:val="147465300"/>
              <w:placeholder>
                <w:docPart w:val="{e8f0e9bf-cc8e-4006-a1cc-502627a7af57}"/>
              </w:placeholder>
              <w15:color w:val="509DF3"/>
            </w:sdtPr>
            <w:sdtEndPr>
              <w:rPr>
                <w:rFonts w:ascii="Calibri" w:hAnsi="Calibri" w:eastAsia="宋体" w:cs="黑体"/>
                <w:kern w:val="2"/>
                <w:sz w:val="24"/>
                <w:szCs w:val="24"/>
                <w:lang w:val="en-US" w:eastAsia="zh-CN" w:bidi="ar-SA"/>
              </w:rPr>
            </w:sdtEndPr>
            <w:sdtContent>
              <w:r>
                <w:rPr>
                  <w:rFonts w:hint="eastAsia" w:ascii="Calibri" w:hAnsi="Calibri" w:eastAsia="宋体" w:cs="黑体"/>
                  <w:sz w:val="24"/>
                  <w:szCs w:val="24"/>
                </w:rPr>
                <w:t>4.4 变送输出（选配功能）</w:t>
              </w:r>
            </w:sdtContent>
          </w:sdt>
          <w:r>
            <w:rPr>
              <w:sz w:val="24"/>
              <w:szCs w:val="24"/>
            </w:rPr>
            <w:tab/>
          </w:r>
          <w:bookmarkStart w:id="15" w:name="_Toc22659_WPSOffice_Level2Page"/>
          <w:r>
            <w:rPr>
              <w:sz w:val="24"/>
              <w:szCs w:val="24"/>
            </w:rPr>
            <w:t>1</w:t>
          </w:r>
          <w:bookmarkEnd w:id="15"/>
          <w:r>
            <w:rPr>
              <w:rFonts w:hint="eastAsia"/>
              <w:sz w:val="24"/>
              <w:szCs w:val="24"/>
              <w:lang w:val="en-US" w:eastAsia="zh-CN"/>
            </w:rPr>
            <w:t>8</w:t>
          </w:r>
          <w:r>
            <w:rPr>
              <w:sz w:val="24"/>
              <w:szCs w:val="24"/>
            </w:rPr>
            <w:fldChar w:fldCharType="end"/>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eastAsia="宋体"/>
              <w:sz w:val="24"/>
              <w:szCs w:val="24"/>
              <w:lang w:val="en-US" w:eastAsia="zh-CN"/>
            </w:rPr>
          </w:pPr>
          <w:r>
            <w:rPr>
              <w:b/>
              <w:bCs/>
              <w:sz w:val="24"/>
              <w:szCs w:val="24"/>
            </w:rPr>
            <w:fldChar w:fldCharType="begin"/>
          </w:r>
          <w:r>
            <w:rPr>
              <w:sz w:val="24"/>
              <w:szCs w:val="24"/>
            </w:rPr>
            <w:instrText xml:space="preserve"> HYPERLINK \l _Toc2255_WPSOffice_Level1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dee7cb3f-0f19-43a7-a2df-7e83c9742808}"/>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五、接线示意图（以实物接线图为准）</w:t>
              </w:r>
            </w:sdtContent>
          </w:sdt>
          <w:r>
            <w:rPr>
              <w:b/>
              <w:bCs/>
              <w:sz w:val="24"/>
              <w:szCs w:val="24"/>
            </w:rPr>
            <w:tab/>
          </w:r>
          <w:r>
            <w:rPr>
              <w:rFonts w:hint="eastAsia"/>
              <w:b/>
              <w:bCs/>
              <w:sz w:val="24"/>
              <w:szCs w:val="24"/>
              <w:lang w:val="en-US" w:eastAsia="zh-CN"/>
            </w:rPr>
            <w:t>2</w:t>
          </w:r>
          <w:r>
            <w:rPr>
              <w:b/>
              <w:bCs/>
              <w:sz w:val="24"/>
              <w:szCs w:val="24"/>
            </w:rPr>
            <w:fldChar w:fldCharType="end"/>
          </w:r>
          <w:r>
            <w:rPr>
              <w:rFonts w:hint="eastAsia"/>
              <w:b/>
              <w:bCs/>
              <w:sz w:val="24"/>
              <w:szCs w:val="24"/>
              <w:lang w:val="en-US" w:eastAsia="zh-CN"/>
            </w:rPr>
            <w:t>1</w:t>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b/>
              <w:bCs/>
              <w:sz w:val="24"/>
              <w:szCs w:val="24"/>
            </w:rPr>
            <w:fldChar w:fldCharType="begin"/>
          </w:r>
          <w:r>
            <w:rPr>
              <w:sz w:val="24"/>
              <w:szCs w:val="24"/>
            </w:rPr>
            <w:instrText xml:space="preserve"> HYPERLINK \l _Toc3156_WPSOffice_Level1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9550c819-1093-4b4c-b9ae-106628afc509}"/>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六、通讯地址表</w:t>
              </w:r>
            </w:sdtContent>
          </w:sdt>
          <w:r>
            <w:rPr>
              <w:b/>
              <w:bCs/>
              <w:sz w:val="24"/>
              <w:szCs w:val="24"/>
            </w:rPr>
            <w:tab/>
          </w:r>
          <w:bookmarkStart w:id="16" w:name="_Toc3156_WPSOffice_Level1Page"/>
          <w:r>
            <w:rPr>
              <w:b/>
              <w:bCs/>
              <w:sz w:val="24"/>
              <w:szCs w:val="24"/>
            </w:rPr>
            <w:t>2</w:t>
          </w:r>
          <w:bookmarkEnd w:id="16"/>
          <w:r>
            <w:rPr>
              <w:rFonts w:hint="eastAsia"/>
              <w:b/>
              <w:bCs/>
              <w:sz w:val="24"/>
              <w:szCs w:val="24"/>
              <w:lang w:val="en-US" w:eastAsia="zh-CN"/>
            </w:rPr>
            <w:t>2</w:t>
          </w:r>
          <w:r>
            <w:rPr>
              <w:b/>
              <w:bCs/>
              <w:sz w:val="24"/>
              <w:szCs w:val="24"/>
            </w:rPr>
            <w:fldChar w:fldCharType="end"/>
          </w:r>
        </w:p>
        <w:p>
          <w:pPr>
            <w:pStyle w:val="21"/>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b/>
              <w:bCs/>
              <w:sz w:val="24"/>
              <w:szCs w:val="24"/>
            </w:rPr>
            <w:fldChar w:fldCharType="begin"/>
          </w:r>
          <w:r>
            <w:rPr>
              <w:sz w:val="24"/>
              <w:szCs w:val="24"/>
            </w:rPr>
            <w:instrText xml:space="preserve"> HYPERLINK \l _Toc3430_WPSOffice_Level1 </w:instrText>
          </w:r>
          <w:r>
            <w:rPr>
              <w:b/>
              <w:bCs/>
              <w:sz w:val="24"/>
              <w:szCs w:val="24"/>
            </w:rPr>
            <w:fldChar w:fldCharType="separate"/>
          </w:r>
          <w:sdt>
            <w:sdtPr>
              <w:rPr>
                <w:rFonts w:ascii="Calibri" w:hAnsi="Calibri" w:eastAsia="宋体" w:cs="黑体"/>
                <w:b/>
                <w:bCs/>
                <w:kern w:val="2"/>
                <w:sz w:val="24"/>
                <w:szCs w:val="24"/>
                <w:lang w:val="en-US" w:eastAsia="zh-CN" w:bidi="ar-SA"/>
              </w:rPr>
              <w:id w:val="147465300"/>
              <w:placeholder>
                <w:docPart w:val="{54b34b8e-283b-4dbc-af53-6e04922a2b5b}"/>
              </w:placeholder>
              <w15:color w:val="509DF3"/>
            </w:sdtPr>
            <w:sdtEndPr>
              <w:rPr>
                <w:rFonts w:ascii="Calibri" w:hAnsi="Calibri" w:eastAsia="宋体" w:cs="黑体"/>
                <w:b/>
                <w:bCs/>
                <w:kern w:val="2"/>
                <w:sz w:val="24"/>
                <w:szCs w:val="24"/>
                <w:lang w:val="en-US" w:eastAsia="zh-CN" w:bidi="ar-SA"/>
              </w:rPr>
            </w:sdtEndPr>
            <w:sdtContent>
              <w:r>
                <w:rPr>
                  <w:rFonts w:hint="eastAsia" w:ascii="Calibri" w:hAnsi="Calibri" w:eastAsia="宋体" w:cs="黑体"/>
                  <w:b/>
                  <w:bCs/>
                  <w:sz w:val="24"/>
                  <w:szCs w:val="24"/>
                </w:rPr>
                <w:t>七、注意事项</w:t>
              </w:r>
            </w:sdtContent>
          </w:sdt>
          <w:r>
            <w:rPr>
              <w:b/>
              <w:bCs/>
              <w:sz w:val="24"/>
              <w:szCs w:val="24"/>
            </w:rPr>
            <w:tab/>
          </w:r>
          <w:bookmarkStart w:id="17" w:name="_Toc3430_WPSOffice_Level1Page"/>
          <w:r>
            <w:rPr>
              <w:b/>
              <w:bCs/>
              <w:sz w:val="24"/>
              <w:szCs w:val="24"/>
            </w:rPr>
            <w:t>2</w:t>
          </w:r>
          <w:bookmarkEnd w:id="17"/>
          <w:r>
            <w:rPr>
              <w:rFonts w:hint="eastAsia"/>
              <w:b/>
              <w:bCs/>
              <w:sz w:val="24"/>
              <w:szCs w:val="24"/>
              <w:lang w:val="en-US" w:eastAsia="zh-CN"/>
            </w:rPr>
            <w:t>6</w:t>
          </w:r>
          <w:r>
            <w:rPr>
              <w:b/>
              <w:bCs/>
              <w:sz w:val="24"/>
              <w:szCs w:val="24"/>
            </w:rPr>
            <w:fldChar w:fldCharType="end"/>
          </w:r>
          <w:bookmarkEnd w:id="0"/>
        </w:p>
      </w:sdtContent>
    </w:sdt>
    <w:p>
      <w:pPr>
        <w:jc w:val="both"/>
        <w:rPr>
          <w:rFonts w:hint="eastAsia"/>
          <w:b/>
          <w:sz w:val="37"/>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center"/>
        <w:rPr>
          <w:rFonts w:ascii="宋体" w:hAnsi="宋体"/>
          <w:sz w:val="32"/>
          <w:szCs w:val="32"/>
        </w:rPr>
      </w:pPr>
    </w:p>
    <w:p>
      <w:pPr>
        <w:spacing w:line="360" w:lineRule="auto"/>
        <w:jc w:val="both"/>
        <w:rPr>
          <w:rFonts w:ascii="宋体" w:hAnsi="宋体"/>
          <w:sz w:val="32"/>
          <w:szCs w:val="32"/>
        </w:rPr>
      </w:pPr>
    </w:p>
    <w:p>
      <w:pPr>
        <w:spacing w:line="360" w:lineRule="auto"/>
        <w:rPr>
          <w:rFonts w:ascii="宋体" w:hAnsi="宋体"/>
          <w:sz w:val="32"/>
          <w:szCs w:val="32"/>
        </w:rPr>
        <w:sectPr>
          <w:pgSz w:w="11906" w:h="16838"/>
          <w:pgMar w:top="1440" w:right="1800" w:bottom="1440" w:left="1800" w:header="851" w:footer="992" w:gutter="0"/>
          <w:cols w:space="720" w:num="1"/>
          <w:docGrid w:type="lines" w:linePitch="312" w:charSpace="0"/>
        </w:sectPr>
      </w:pPr>
    </w:p>
    <w:p>
      <w:pPr>
        <w:pStyle w:val="2"/>
        <w:numPr>
          <w:ilvl w:val="0"/>
          <w:numId w:val="0"/>
        </w:numPr>
      </w:pPr>
      <w:bookmarkStart w:id="18" w:name="_Toc13483_WPSOffice_Level1"/>
      <w:bookmarkStart w:id="19" w:name="_Toc382656243"/>
      <w:bookmarkStart w:id="20" w:name="_Toc13209"/>
      <w:bookmarkStart w:id="21" w:name="_Toc20380_WPSOffice_Level1"/>
      <w:r>
        <w:rPr>
          <w:rFonts w:hint="eastAsia"/>
          <w:lang w:eastAsia="zh-CN"/>
        </w:rPr>
        <w:t>一、</w:t>
      </w:r>
      <w:r>
        <w:rPr>
          <w:rFonts w:hint="eastAsia"/>
        </w:rPr>
        <w:t>概述</w:t>
      </w:r>
      <w:bookmarkEnd w:id="18"/>
      <w:bookmarkEnd w:id="19"/>
      <w:bookmarkEnd w:id="20"/>
      <w:bookmarkEnd w:id="21"/>
    </w:p>
    <w:p>
      <w:pPr>
        <w:spacing w:line="360" w:lineRule="auto"/>
        <w:ind w:firstLine="420" w:firstLineChars="200"/>
        <w:rPr>
          <w:rFonts w:hint="default" w:ascii="宋体" w:hAnsi="宋体" w:eastAsia="宋体" w:cs="宋体"/>
          <w:lang w:val="en-US" w:eastAsia="zh-CN"/>
        </w:rPr>
      </w:pPr>
      <w:r>
        <w:rPr>
          <w:rFonts w:hint="eastAsia" w:ascii="宋体" w:hAnsi="宋体" w:cs="宋体"/>
          <w:lang w:eastAsia="zh-CN"/>
        </w:rPr>
        <w:t>三</w:t>
      </w:r>
      <w:r>
        <w:rPr>
          <w:rFonts w:hint="eastAsia" w:ascii="宋体" w:hAnsi="宋体" w:eastAsia="宋体" w:cs="宋体"/>
        </w:rPr>
        <w:t>相智能</w:t>
      </w:r>
      <w:r>
        <w:rPr>
          <w:rFonts w:hint="eastAsia" w:ascii="宋体" w:hAnsi="宋体" w:cs="宋体"/>
          <w:lang w:eastAsia="zh-CN"/>
        </w:rPr>
        <w:t>仪</w:t>
      </w:r>
      <w:r>
        <w:rPr>
          <w:rFonts w:hint="eastAsia" w:ascii="宋体" w:hAnsi="宋体" w:eastAsia="宋体" w:cs="宋体"/>
        </w:rPr>
        <w:t>表</w:t>
      </w:r>
      <w:r>
        <w:rPr>
          <w:rFonts w:hint="eastAsia"/>
        </w:rPr>
        <w:t>采用现代数字信号处理芯片</w:t>
      </w:r>
      <w:r>
        <w:rPr>
          <w:rFonts w:hint="eastAsia"/>
          <w:lang w:eastAsia="zh-CN"/>
        </w:rPr>
        <w:t>，</w:t>
      </w:r>
      <w:r>
        <w:rPr>
          <w:rFonts w:hint="eastAsia"/>
        </w:rPr>
        <w:t>能够精确稳定地测量电网中的常用电力参数</w:t>
      </w:r>
      <w:r>
        <w:rPr>
          <w:rFonts w:hint="eastAsia"/>
          <w:lang w:eastAsia="zh-CN"/>
        </w:rPr>
        <w:t>：</w:t>
      </w:r>
      <w:r>
        <w:rPr>
          <w:rFonts w:hint="eastAsia" w:ascii="宋体" w:hAnsi="宋体" w:eastAsia="宋体" w:cs="宋体"/>
        </w:rPr>
        <w:t>电压</w:t>
      </w:r>
      <w:r>
        <w:rPr>
          <w:rFonts w:hint="eastAsia" w:ascii="宋体" w:hAnsi="宋体" w:cs="宋体"/>
          <w:lang w:eastAsia="zh-CN"/>
        </w:rPr>
        <w:t>、</w:t>
      </w:r>
      <w:r>
        <w:rPr>
          <w:rFonts w:hint="eastAsia" w:ascii="宋体" w:hAnsi="宋体" w:eastAsia="宋体" w:cs="宋体"/>
        </w:rPr>
        <w:t>电流、</w:t>
      </w:r>
      <w:r>
        <w:rPr>
          <w:rFonts w:hint="eastAsia" w:ascii="宋体" w:hAnsi="宋体" w:cs="宋体"/>
          <w:lang w:eastAsia="zh-CN"/>
        </w:rPr>
        <w:t>有功、无功、功率因数、频率。</w:t>
      </w:r>
      <w:r>
        <w:rPr>
          <w:rFonts w:hint="eastAsia" w:ascii="宋体" w:hAnsi="宋体" w:eastAsia="宋体" w:cs="宋体"/>
        </w:rPr>
        <w:t>具有精度高、稳定性好、抗震动等优点，可直接替代原有指针式仪表。</w:t>
      </w:r>
      <w:r>
        <w:rPr>
          <w:rFonts w:hint="eastAsia"/>
        </w:rPr>
        <w:t>输入</w:t>
      </w:r>
      <w:r>
        <w:rPr>
          <w:rFonts w:hint="eastAsia"/>
          <w:lang w:val="en-US" w:eastAsia="zh-CN"/>
        </w:rPr>
        <w:t>/</w:t>
      </w:r>
      <w:r>
        <w:rPr>
          <w:rFonts w:hint="eastAsia"/>
        </w:rPr>
        <w:t>输出接口</w:t>
      </w:r>
      <w:r>
        <w:rPr>
          <w:rFonts w:hint="eastAsia"/>
          <w:lang w:eastAsia="zh-CN"/>
        </w:rPr>
        <w:t>最</w:t>
      </w:r>
      <w:r>
        <w:rPr>
          <w:rFonts w:hint="eastAsia"/>
        </w:rPr>
        <w:t>多可配备：</w:t>
      </w:r>
      <w:r>
        <w:rPr>
          <w:rFonts w:hint="eastAsia"/>
          <w:lang w:eastAsia="zh-CN"/>
        </w:rPr>
        <w:t>一</w:t>
      </w:r>
      <w:r>
        <w:rPr>
          <w:rFonts w:hint="eastAsia"/>
        </w:rPr>
        <w:t>路数字通迅接口、</w:t>
      </w:r>
      <w:r>
        <w:rPr>
          <w:rFonts w:hint="eastAsia"/>
          <w:lang w:eastAsia="zh-CN"/>
        </w:rPr>
        <w:t>二</w:t>
      </w:r>
      <w:r>
        <w:rPr>
          <w:rFonts w:hint="eastAsia"/>
        </w:rPr>
        <w:t>路开关量输入、</w:t>
      </w:r>
      <w:r>
        <w:rPr>
          <w:rFonts w:hint="eastAsia"/>
          <w:lang w:eastAsia="zh-CN"/>
        </w:rPr>
        <w:t>二</w:t>
      </w:r>
      <w:r>
        <w:rPr>
          <w:rFonts w:hint="eastAsia"/>
        </w:rPr>
        <w:t>路开关量输出、</w:t>
      </w:r>
      <w:r>
        <w:rPr>
          <w:rFonts w:hint="eastAsia"/>
          <w:lang w:eastAsia="zh-CN"/>
        </w:rPr>
        <w:t>三</w:t>
      </w:r>
      <w:r>
        <w:rPr>
          <w:rFonts w:hint="eastAsia"/>
        </w:rPr>
        <w:t>路模拟量输出</w:t>
      </w:r>
      <w:r>
        <w:rPr>
          <w:rFonts w:hint="eastAsia"/>
          <w:lang w:eastAsia="zh-CN"/>
        </w:rPr>
        <w:t>。</w:t>
      </w:r>
      <w:r>
        <w:rPr>
          <w:rFonts w:hint="eastAsia"/>
        </w:rPr>
        <w:t>作为一种先进的智能化、数字化的电网前端采集单元，已广泛应用于各种控制系统、SCADA系统和能源管理系统中、变电自动化、配电网自动化、小区电力监控、工业自动化、智能楼宇、智能型配电</w:t>
      </w:r>
      <w:r>
        <w:rPr>
          <w:rFonts w:hint="eastAsia"/>
          <w:lang w:eastAsia="zh-CN"/>
        </w:rPr>
        <w:t>房</w:t>
      </w:r>
      <w:r>
        <w:rPr>
          <w:rFonts w:hint="eastAsia"/>
        </w:rPr>
        <w:t>、开关柜中，具有安装方便、接线简单、维护方便，工程量小、现场可编程设置输入参数、能够完成与业界同PLC、变频器、工业控制计算机</w:t>
      </w:r>
      <w:r>
        <w:rPr>
          <w:rFonts w:hint="eastAsia"/>
          <w:lang w:eastAsia="zh-CN"/>
        </w:rPr>
        <w:t>通讯软件</w:t>
      </w:r>
      <w:r>
        <w:rPr>
          <w:rFonts w:hint="eastAsia"/>
        </w:rPr>
        <w:t>的组网通信。</w:t>
      </w:r>
      <w:r>
        <w:rPr>
          <w:rFonts w:hint="eastAsia"/>
          <w:lang w:eastAsia="zh-CN"/>
        </w:rPr>
        <w:t>产品符合</w:t>
      </w:r>
      <w:r>
        <w:rPr>
          <w:rFonts w:hint="eastAsia"/>
          <w:lang w:val="en-US" w:eastAsia="zh-CN"/>
        </w:rPr>
        <w:t>GB/T22264.1-2008、GB/T13978-2008。</w:t>
      </w:r>
    </w:p>
    <w:p>
      <w:pPr>
        <w:spacing w:line="360" w:lineRule="auto"/>
        <w:ind w:firstLine="420" w:firstLineChars="200"/>
        <w:rPr>
          <w:rFonts w:hint="eastAsia" w:ascii="宋体" w:hAnsi="宋体" w:cs="宋体"/>
          <w:lang w:val="en-US" w:eastAsia="zh-CN"/>
        </w:rPr>
      </w:pPr>
      <w:r>
        <w:rPr>
          <w:rFonts w:hint="eastAsia" w:ascii="宋体" w:hAnsi="宋体" w:eastAsia="宋体" w:cs="宋体"/>
        </w:rPr>
        <w:t>可选</w:t>
      </w:r>
      <w:r>
        <w:rPr>
          <w:rFonts w:hint="eastAsia" w:ascii="宋体" w:hAnsi="宋体" w:cs="宋体"/>
          <w:lang w:eastAsia="zh-CN"/>
        </w:rPr>
        <w:t>仪</w:t>
      </w:r>
      <w:r>
        <w:rPr>
          <w:rFonts w:hint="eastAsia" w:ascii="宋体" w:hAnsi="宋体" w:eastAsia="宋体" w:cs="宋体"/>
        </w:rPr>
        <w:t>表</w:t>
      </w:r>
      <w:r>
        <w:rPr>
          <w:rFonts w:hint="eastAsia" w:ascii="宋体" w:hAnsi="宋体" w:cs="宋体"/>
          <w:lang w:eastAsia="zh-CN"/>
        </w:rPr>
        <w:t>类</w:t>
      </w:r>
      <w:r>
        <w:rPr>
          <w:rFonts w:hint="eastAsia" w:ascii="宋体" w:hAnsi="宋体" w:eastAsia="宋体" w:cs="宋体"/>
        </w:rPr>
        <w:t>型：</w:t>
      </w:r>
      <w:r>
        <w:rPr>
          <w:rFonts w:hint="eastAsia" w:ascii="宋体" w:hAnsi="宋体" w:cs="宋体"/>
          <w:lang w:val="en-US" w:eastAsia="zh-CN"/>
        </w:rPr>
        <w:t xml:space="preserve"> </w:t>
      </w:r>
      <w:r>
        <w:rPr>
          <w:rFonts w:hint="eastAsia" w:ascii="宋体" w:hAnsi="宋体" w:eastAsia="宋体" w:cs="宋体"/>
        </w:rPr>
        <w:t>（1）</w:t>
      </w:r>
      <w:r>
        <w:rPr>
          <w:rFonts w:hint="eastAsia" w:ascii="宋体" w:hAnsi="宋体" w:cs="宋体"/>
          <w:lang w:eastAsia="zh-CN"/>
        </w:rPr>
        <w:t>三相</w:t>
      </w:r>
      <w:r>
        <w:rPr>
          <w:rFonts w:hint="eastAsia" w:ascii="宋体" w:hAnsi="宋体" w:eastAsia="宋体" w:cs="宋体"/>
        </w:rPr>
        <w:t>电压</w:t>
      </w:r>
      <w:r>
        <w:rPr>
          <w:rFonts w:hint="eastAsia" w:ascii="宋体" w:hAnsi="宋体" w:cs="宋体"/>
          <w:lang w:eastAsia="zh-CN"/>
        </w:rPr>
        <w:t>表</w:t>
      </w:r>
      <w:r>
        <w:rPr>
          <w:rFonts w:hint="eastAsia" w:ascii="宋体" w:hAnsi="宋体" w:cs="宋体"/>
          <w:lang w:val="en-US" w:eastAsia="zh-CN"/>
        </w:rPr>
        <w:t xml:space="preserve"> </w:t>
      </w:r>
      <w:r>
        <w:rPr>
          <w:rFonts w:hint="eastAsia" w:ascii="宋体" w:hAnsi="宋体" w:eastAsia="宋体" w:cs="宋体"/>
        </w:rPr>
        <w:t>（2）</w:t>
      </w:r>
      <w:r>
        <w:rPr>
          <w:rFonts w:hint="eastAsia" w:ascii="宋体" w:hAnsi="宋体" w:cs="宋体"/>
          <w:lang w:eastAsia="zh-CN"/>
        </w:rPr>
        <w:t>三相</w:t>
      </w:r>
      <w:r>
        <w:rPr>
          <w:rFonts w:hint="eastAsia" w:ascii="宋体" w:hAnsi="宋体" w:eastAsia="宋体" w:cs="宋体"/>
        </w:rPr>
        <w:t>电流</w:t>
      </w:r>
      <w:r>
        <w:rPr>
          <w:rFonts w:hint="eastAsia" w:ascii="宋体" w:hAnsi="宋体" w:cs="宋体"/>
          <w:lang w:eastAsia="zh-CN"/>
        </w:rPr>
        <w:t>表</w:t>
      </w:r>
      <w:r>
        <w:rPr>
          <w:rFonts w:hint="eastAsia" w:ascii="宋体" w:hAnsi="宋体" w:cs="宋体"/>
          <w:lang w:val="en-US" w:eastAsia="zh-CN"/>
        </w:rPr>
        <w:t xml:space="preserve"> </w:t>
      </w: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rPr>
        <w:t>）</w:t>
      </w:r>
      <w:r>
        <w:rPr>
          <w:rFonts w:hint="eastAsia" w:ascii="宋体" w:hAnsi="宋体" w:cs="宋体"/>
          <w:lang w:eastAsia="zh-CN"/>
        </w:rPr>
        <w:t>三相有功表</w:t>
      </w:r>
      <w:r>
        <w:rPr>
          <w:rFonts w:hint="eastAsia" w:ascii="宋体" w:hAnsi="宋体" w:cs="宋体"/>
          <w:lang w:val="en-US" w:eastAsia="zh-CN"/>
        </w:rPr>
        <w:t xml:space="preserve"> </w:t>
      </w:r>
      <w:r>
        <w:rPr>
          <w:rFonts w:hint="eastAsia" w:ascii="宋体" w:hAnsi="宋体" w:eastAsia="宋体" w:cs="宋体"/>
        </w:rPr>
        <w:t>（</w:t>
      </w:r>
      <w:r>
        <w:rPr>
          <w:rFonts w:hint="eastAsia" w:ascii="宋体" w:hAnsi="宋体" w:cs="宋体"/>
          <w:lang w:val="en-US" w:eastAsia="zh-CN"/>
        </w:rPr>
        <w:t>4</w:t>
      </w:r>
      <w:r>
        <w:rPr>
          <w:rFonts w:hint="eastAsia" w:ascii="宋体" w:hAnsi="宋体" w:eastAsia="宋体" w:cs="宋体"/>
        </w:rPr>
        <w:t>）</w:t>
      </w:r>
      <w:r>
        <w:rPr>
          <w:rFonts w:hint="eastAsia" w:ascii="宋体" w:hAnsi="宋体" w:cs="宋体"/>
          <w:lang w:eastAsia="zh-CN"/>
        </w:rPr>
        <w:t>三相无功表</w:t>
      </w:r>
      <w:r>
        <w:rPr>
          <w:rFonts w:hint="eastAsia" w:ascii="宋体" w:hAnsi="宋体" w:cs="宋体"/>
          <w:lang w:val="en-US" w:eastAsia="zh-CN"/>
        </w:rPr>
        <w:t xml:space="preserve"> </w:t>
      </w:r>
      <w:r>
        <w:rPr>
          <w:rFonts w:hint="eastAsia" w:ascii="宋体" w:hAnsi="宋体" w:eastAsia="宋体" w:cs="宋体"/>
        </w:rPr>
        <w:t>（</w:t>
      </w:r>
      <w:r>
        <w:rPr>
          <w:rFonts w:hint="eastAsia" w:ascii="宋体" w:hAnsi="宋体" w:cs="宋体"/>
          <w:lang w:val="en-US" w:eastAsia="zh-CN"/>
        </w:rPr>
        <w:t>5</w:t>
      </w:r>
      <w:r>
        <w:rPr>
          <w:rFonts w:hint="eastAsia" w:ascii="宋体" w:hAnsi="宋体" w:eastAsia="宋体" w:cs="宋体"/>
        </w:rPr>
        <w:t>）</w:t>
      </w:r>
      <w:r>
        <w:rPr>
          <w:rFonts w:hint="eastAsia" w:ascii="宋体" w:hAnsi="宋体" w:cs="宋体"/>
          <w:lang w:eastAsia="zh-CN"/>
        </w:rPr>
        <w:t>三相功率因数表</w:t>
      </w:r>
      <w:r>
        <w:rPr>
          <w:rFonts w:hint="eastAsia" w:ascii="宋体" w:hAnsi="宋体" w:cs="宋体"/>
          <w:lang w:val="en-US" w:eastAsia="zh-CN"/>
        </w:rPr>
        <w:t xml:space="preserve"> </w:t>
      </w:r>
      <w:r>
        <w:rPr>
          <w:rFonts w:hint="eastAsia" w:ascii="宋体" w:hAnsi="宋体" w:eastAsia="宋体" w:cs="宋体"/>
        </w:rPr>
        <w:t>（</w:t>
      </w:r>
      <w:r>
        <w:rPr>
          <w:rFonts w:hint="eastAsia" w:ascii="宋体" w:hAnsi="宋体" w:cs="宋体"/>
          <w:lang w:val="en-US" w:eastAsia="zh-CN"/>
        </w:rPr>
        <w:t>6</w:t>
      </w:r>
      <w:r>
        <w:rPr>
          <w:rFonts w:hint="eastAsia" w:ascii="宋体" w:hAnsi="宋体" w:eastAsia="宋体" w:cs="宋体"/>
        </w:rPr>
        <w:t>）</w:t>
      </w:r>
      <w:r>
        <w:rPr>
          <w:rFonts w:hint="eastAsia" w:ascii="宋体" w:hAnsi="宋体" w:cs="宋体"/>
          <w:lang w:eastAsia="zh-CN"/>
        </w:rPr>
        <w:t>三相组合表</w:t>
      </w:r>
      <w:r>
        <w:rPr>
          <w:rFonts w:hint="eastAsia" w:ascii="宋体" w:hAnsi="宋体" w:cs="宋体"/>
          <w:lang w:val="en-US" w:eastAsia="zh-CN"/>
        </w:rPr>
        <w:t xml:space="preserve"> </w:t>
      </w:r>
      <w:bookmarkStart w:id="22" w:name="_Toc382656244"/>
    </w:p>
    <w:p>
      <w:pPr>
        <w:numPr>
          <w:ilvl w:val="0"/>
          <w:numId w:val="0"/>
        </w:numPr>
        <w:spacing w:line="360" w:lineRule="auto"/>
        <w:rPr>
          <w:rFonts w:hint="default" w:ascii="宋体" w:hAnsi="宋体" w:eastAsia="宋体" w:cs="宋体"/>
          <w:lang w:val="en-US" w:eastAsia="zh-CN"/>
        </w:rPr>
      </w:pPr>
      <w:r>
        <w:rPr>
          <w:rFonts w:hint="eastAsia" w:ascii="宋体" w:hAnsi="宋体" w:cs="宋体"/>
          <w:lang w:val="en-US" w:eastAsia="zh-CN"/>
        </w:rPr>
        <w:t>说明：1.五种外形尺寸（48外形、72外形、80外形、96外形、120外形）。</w:t>
      </w:r>
    </w:p>
    <w:p>
      <w:pPr>
        <w:numPr>
          <w:ilvl w:val="0"/>
          <w:numId w:val="0"/>
        </w:numPr>
        <w:spacing w:line="360" w:lineRule="auto"/>
        <w:ind w:firstLine="630" w:firstLineChars="300"/>
        <w:rPr>
          <w:rFonts w:hint="eastAsia" w:ascii="宋体" w:hAnsi="宋体" w:cs="宋体"/>
          <w:lang w:val="en-US" w:eastAsia="zh-CN"/>
        </w:rPr>
      </w:pPr>
      <w:bookmarkStart w:id="23" w:name="_Toc558_WPSOffice_Level2"/>
      <w:r>
        <w:rPr>
          <w:rFonts w:hint="eastAsia" w:ascii="宋体" w:hAnsi="宋体" w:cs="宋体"/>
          <w:lang w:val="en-US" w:eastAsia="zh-CN"/>
        </w:rPr>
        <w:t>2.仪表显示方式有LED和LCD</w:t>
      </w:r>
      <w:bookmarkEnd w:id="23"/>
      <w:r>
        <w:rPr>
          <w:rFonts w:hint="eastAsia" w:ascii="宋体" w:hAnsi="宋体" w:cs="宋体"/>
          <w:lang w:val="en-US" w:eastAsia="zh-CN"/>
        </w:rPr>
        <w:t>两种，其中48外形仅支持LCD显示。</w:t>
      </w:r>
    </w:p>
    <w:p>
      <w:pPr>
        <w:numPr>
          <w:ilvl w:val="0"/>
          <w:numId w:val="0"/>
        </w:numPr>
        <w:spacing w:line="360" w:lineRule="auto"/>
        <w:ind w:firstLine="630" w:firstLineChars="300"/>
        <w:rPr>
          <w:rFonts w:hint="default" w:ascii="宋体" w:hAnsi="宋体" w:cs="宋体"/>
          <w:lang w:val="en-US" w:eastAsia="zh-CN"/>
        </w:rPr>
      </w:pPr>
      <w:r>
        <w:rPr>
          <w:rFonts w:hint="eastAsia" w:ascii="宋体" w:hAnsi="宋体" w:cs="宋体"/>
          <w:lang w:val="en-US" w:eastAsia="zh-CN"/>
        </w:rPr>
        <w:t>3.48外形仅支持三相电压表及三相电流表。</w:t>
      </w:r>
    </w:p>
    <w:p>
      <w:pPr>
        <w:numPr>
          <w:ilvl w:val="0"/>
          <w:numId w:val="0"/>
        </w:numPr>
        <w:spacing w:line="360" w:lineRule="auto"/>
        <w:rPr>
          <w:rFonts w:hint="default" w:ascii="宋体" w:hAnsi="宋体" w:cs="宋体"/>
          <w:lang w:val="en-US" w:eastAsia="zh-CN"/>
        </w:rPr>
      </w:pPr>
      <w:r>
        <w:rPr>
          <w:rFonts w:hint="eastAsia" w:ascii="宋体" w:hAnsi="宋体" w:cs="宋体"/>
          <w:lang w:val="en-US" w:eastAsia="zh-CN"/>
        </w:rPr>
        <w:t>以上选型详见本公司的选型手册。</w:t>
      </w:r>
    </w:p>
    <w:p>
      <w:pPr>
        <w:pStyle w:val="2"/>
        <w:bidi w:val="0"/>
      </w:pPr>
      <w:bookmarkStart w:id="24" w:name="_Toc28682"/>
      <w:bookmarkStart w:id="25" w:name="_Toc558_WPSOffice_Level1"/>
      <w:bookmarkStart w:id="26" w:name="_Toc2126_WPSOffice_Level1"/>
      <w:r>
        <w:rPr>
          <w:rFonts w:hint="eastAsia"/>
        </w:rPr>
        <w:t>二、技术参数</w:t>
      </w:r>
      <w:bookmarkEnd w:id="22"/>
      <w:bookmarkEnd w:id="24"/>
      <w:bookmarkEnd w:id="25"/>
      <w:bookmarkEnd w:id="26"/>
    </w:p>
    <w:tbl>
      <w:tblPr>
        <w:tblStyle w:val="11"/>
        <w:tblW w:w="88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528"/>
        <w:gridCol w:w="997"/>
        <w:gridCol w:w="66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性能</w:t>
            </w:r>
          </w:p>
        </w:tc>
        <w:tc>
          <w:tcPr>
            <w:tcW w:w="8159" w:type="dxa"/>
            <w:gridSpan w:val="3"/>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trPr>
        <w:tc>
          <w:tcPr>
            <w:tcW w:w="710" w:type="dxa"/>
            <w:vMerge w:val="restart"/>
            <w:textDirection w:val="tbRlV"/>
            <w:vAlign w:val="center"/>
          </w:tcPr>
          <w:p>
            <w:pPr>
              <w:ind w:left="113" w:right="113"/>
              <w:jc w:val="center"/>
              <w:rPr>
                <w:rFonts w:asciiTheme="minorEastAsia" w:hAnsiTheme="minorEastAsia" w:eastAsiaTheme="minorEastAsia"/>
                <w:szCs w:val="21"/>
              </w:rPr>
            </w:pPr>
            <w:r>
              <w:rPr>
                <w:rFonts w:hint="eastAsia" w:asciiTheme="minorEastAsia" w:hAnsiTheme="minorEastAsia" w:eastAsiaTheme="minorEastAsia"/>
                <w:szCs w:val="21"/>
              </w:rPr>
              <w:t>输 入 测 量 显 示</w:t>
            </w:r>
          </w:p>
        </w:tc>
        <w:tc>
          <w:tcPr>
            <w:tcW w:w="52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电压</w:t>
            </w:r>
          </w:p>
        </w:tc>
        <w:tc>
          <w:tcPr>
            <w:tcW w:w="997" w:type="dxa"/>
            <w:tcBorders>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网络</w:t>
            </w:r>
          </w:p>
        </w:tc>
        <w:tc>
          <w:tcPr>
            <w:tcW w:w="6634" w:type="dxa"/>
            <w:tcBorders>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三相三线、三相四线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 w:hRule="atLeast"/>
        </w:trPr>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tcBorders>
              <w:top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额定值</w:t>
            </w:r>
          </w:p>
        </w:tc>
        <w:tc>
          <w:tcPr>
            <w:tcW w:w="6634" w:type="dxa"/>
            <w:tcBorders>
              <w:top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AC100V/</w:t>
            </w:r>
            <w:r>
              <w:rPr>
                <w:rFonts w:hint="eastAsia" w:asciiTheme="minorEastAsia" w:hAnsiTheme="minorEastAsia" w:eastAsiaTheme="minorEastAsia"/>
                <w:szCs w:val="21"/>
                <w:lang w:val="en-US" w:eastAsia="zh-CN"/>
              </w:rPr>
              <w:t>38</w:t>
            </w:r>
            <w:r>
              <w:rPr>
                <w:rFonts w:hint="eastAsia" w:asciiTheme="minorEastAsia" w:hAnsiTheme="minorEastAsia" w:eastAsiaTheme="minorEastAsia"/>
                <w:szCs w:val="21"/>
              </w:rPr>
              <w:t>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过负荷</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1.2倍额定值（连续）; 2倍额定值/1 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功率</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&lt;0.4VA(每相)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阻抗</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&gt;500kΩ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精度</w:t>
            </w:r>
          </w:p>
        </w:tc>
        <w:tc>
          <w:tcPr>
            <w:tcW w:w="6634" w:type="dxa"/>
            <w:vAlign w:val="center"/>
          </w:tcPr>
          <w:p>
            <w:pPr>
              <w:jc w:val="left"/>
              <w:rPr>
                <w:rFonts w:hint="eastAsia" w:asciiTheme="minorEastAsia" w:hAnsiTheme="minorEastAsia" w:eastAsiaTheme="minorEastAsia"/>
                <w:szCs w:val="21"/>
                <w:lang w:eastAsia="zh-CN"/>
              </w:rPr>
            </w:pPr>
            <w:r>
              <w:rPr>
                <w:rFonts w:hint="eastAsia" w:asciiTheme="minorEastAsia" w:hAnsiTheme="minorEastAsia" w:eastAsiaTheme="minorEastAsia"/>
                <w:szCs w:val="21"/>
              </w:rPr>
              <w:t>RMS测量，精度等级0.</w:t>
            </w:r>
            <w:r>
              <w:rPr>
                <w:rFonts w:hint="eastAsia" w:asciiTheme="minorEastAsia" w:hAnsiTheme="minorEastAsia" w:eastAsiaTheme="minorEastAsia"/>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电流</w:t>
            </w: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额定值</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AC 1A/5A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过负荷</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1.2 倍额定值（连续）; 10倍额定值/1 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功率</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&lt;0.2VA（每相）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10" w:type="dxa"/>
            <w:vMerge w:val="continue"/>
            <w:vAlign w:val="center"/>
          </w:tcPr>
          <w:p>
            <w:pPr>
              <w:jc w:val="center"/>
              <w:rPr>
                <w:rFonts w:asciiTheme="minorEastAsia" w:hAnsiTheme="minorEastAsia" w:eastAsiaTheme="minorEastAsia"/>
                <w:szCs w:val="21"/>
              </w:rPr>
            </w:pPr>
          </w:p>
        </w:tc>
        <w:tc>
          <w:tcPr>
            <w:tcW w:w="528" w:type="dxa"/>
            <w:vMerge w:val="continue"/>
            <w:vAlign w:val="center"/>
          </w:tcPr>
          <w:p>
            <w:pPr>
              <w:jc w:val="center"/>
              <w:rPr>
                <w:rFonts w:asciiTheme="minorEastAsia" w:hAnsiTheme="minorEastAsia" w:eastAsiaTheme="minorEastAsia"/>
                <w:szCs w:val="21"/>
              </w:rPr>
            </w:pPr>
          </w:p>
        </w:tc>
        <w:tc>
          <w:tcPr>
            <w:tcW w:w="99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阻抗</w:t>
            </w:r>
          </w:p>
        </w:tc>
        <w:tc>
          <w:tcPr>
            <w:tcW w:w="6634" w:type="dxa"/>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&lt;2mΩ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trPr>
        <w:tc>
          <w:tcPr>
            <w:tcW w:w="710" w:type="dxa"/>
            <w:vMerge w:val="continue"/>
            <w:vAlign w:val="center"/>
          </w:tcPr>
          <w:p>
            <w:pPr>
              <w:jc w:val="center"/>
              <w:rPr>
                <w:rFonts w:asciiTheme="minorEastAsia" w:hAnsiTheme="minorEastAsia" w:eastAsiaTheme="minorEastAsia"/>
                <w:szCs w:val="21"/>
              </w:rPr>
            </w:pPr>
          </w:p>
        </w:tc>
        <w:tc>
          <w:tcPr>
            <w:tcW w:w="528" w:type="dxa"/>
            <w:vMerge w:val="continue"/>
            <w:tcBorders>
              <w:bottom w:val="single" w:color="auto" w:sz="4" w:space="0"/>
            </w:tcBorders>
            <w:vAlign w:val="center"/>
          </w:tcPr>
          <w:p>
            <w:pPr>
              <w:jc w:val="center"/>
              <w:rPr>
                <w:rFonts w:asciiTheme="minorEastAsia" w:hAnsiTheme="minorEastAsia" w:eastAsiaTheme="minorEastAsia"/>
                <w:szCs w:val="21"/>
              </w:rPr>
            </w:pPr>
          </w:p>
        </w:tc>
        <w:tc>
          <w:tcPr>
            <w:tcW w:w="997" w:type="dxa"/>
            <w:tcBorders>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精度</w:t>
            </w:r>
          </w:p>
        </w:tc>
        <w:tc>
          <w:tcPr>
            <w:tcW w:w="6634" w:type="dxa"/>
            <w:tcBorders>
              <w:bottom w:val="single" w:color="auto" w:sz="4" w:space="0"/>
            </w:tcBorders>
            <w:vAlign w:val="center"/>
          </w:tcPr>
          <w:p>
            <w:pPr>
              <w:jc w:val="left"/>
              <w:rPr>
                <w:rFonts w:hint="eastAsia" w:asciiTheme="minorEastAsia" w:hAnsiTheme="minorEastAsia" w:eastAsiaTheme="minorEastAsia"/>
                <w:szCs w:val="21"/>
                <w:lang w:eastAsia="zh-CN"/>
              </w:rPr>
            </w:pPr>
            <w:r>
              <w:rPr>
                <w:rFonts w:hint="eastAsia" w:asciiTheme="minorEastAsia" w:hAnsiTheme="minorEastAsia" w:eastAsiaTheme="minorEastAsia"/>
                <w:szCs w:val="21"/>
              </w:rPr>
              <w:t>RMS测量，精度等级0.</w:t>
            </w:r>
            <w:r>
              <w:rPr>
                <w:rFonts w:hint="eastAsia" w:asciiTheme="minorEastAsia" w:hAnsiTheme="minorEastAsia" w:eastAsiaTheme="minorEastAsia"/>
                <w:szCs w:val="21"/>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710" w:type="dxa"/>
            <w:vMerge w:val="continue"/>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频率</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asciiTheme="minorEastAsia" w:hAnsiTheme="minorEastAsia" w:eastAsiaTheme="minorEastAsia"/>
                <w:szCs w:val="21"/>
              </w:rPr>
              <w:t>45~65Hz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710" w:type="dxa"/>
            <w:vMerge w:val="continue"/>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功率</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cstheme="minorEastAsia"/>
                <w:sz w:val="21"/>
                <w:szCs w:val="21"/>
              </w:rPr>
              <w:t>视在功率，有功精度0.5级</w:t>
            </w:r>
            <w:r>
              <w:rPr>
                <w:rFonts w:hint="eastAsia" w:asciiTheme="minorEastAsia" w:hAnsiTheme="minorEastAsia" w:eastAsiaTheme="minorEastAsia" w:cstheme="minorEastAsia"/>
                <w:sz w:val="21"/>
                <w:szCs w:val="21"/>
                <w:lang w:eastAsia="zh-CN"/>
              </w:rPr>
              <w:t>，无功</w:t>
            </w:r>
            <w:r>
              <w:rPr>
                <w:rFonts w:hint="eastAsia" w:asciiTheme="minorEastAsia" w:hAnsiTheme="minorEastAsia" w:eastAsiaTheme="minorEastAsia" w:cstheme="minorEastAsia"/>
                <w:sz w:val="21"/>
                <w:szCs w:val="21"/>
              </w:rPr>
              <w:t>精度</w:t>
            </w:r>
            <w:r>
              <w:rPr>
                <w:rFonts w:hint="eastAsia" w:asciiTheme="minorEastAsia" w:hAnsiTheme="minorEastAsia" w:eastAsiaTheme="minorEastAsia" w:cstheme="minorEastAsia"/>
                <w:sz w:val="21"/>
                <w:szCs w:val="21"/>
                <w:lang w:val="en-US" w:eastAsia="zh-CN"/>
              </w:rPr>
              <w:t>1.0</w:t>
            </w:r>
            <w:r>
              <w:rPr>
                <w:rFonts w:hint="eastAsia" w:asciiTheme="minorEastAsia" w:hAnsiTheme="minorEastAsia" w:eastAsiaTheme="minorEastAsia" w:cstheme="minorEastAsia"/>
                <w:sz w:val="21"/>
                <w:szCs w:val="21"/>
              </w:rPr>
              <w:t>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 w:hRule="atLeast"/>
        </w:trPr>
        <w:tc>
          <w:tcPr>
            <w:tcW w:w="710" w:type="dxa"/>
            <w:vMerge w:val="restart"/>
            <w:tcBorders>
              <w:top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电源</w:t>
            </w: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工作范围</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asciiTheme="minorEastAsia" w:hAnsiTheme="minorEastAsia" w:eastAsiaTheme="minorEastAsia"/>
                <w:szCs w:val="21"/>
              </w:rPr>
              <w:t>AC/DC85~2</w:t>
            </w:r>
            <w:r>
              <w:rPr>
                <w:rFonts w:hint="eastAsia" w:asciiTheme="minorEastAsia" w:hAnsiTheme="minorEastAsia" w:eastAsiaTheme="minorEastAsia"/>
                <w:szCs w:val="21"/>
                <w:lang w:val="en-US" w:eastAsia="zh-CN"/>
              </w:rPr>
              <w:t>65</w:t>
            </w:r>
            <w:r>
              <w:rPr>
                <w:rFonts w:asciiTheme="minorEastAsia" w:hAnsiTheme="minorEastAsia" w:eastAsiaTheme="minorEastAsia"/>
                <w:szCs w:val="21"/>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710" w:type="dxa"/>
            <w:vMerge w:val="continue"/>
            <w:tcBorders>
              <w:bottom w:val="single" w:color="auto" w:sz="4" w:space="0"/>
            </w:tcBorders>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功耗</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≤5VA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710" w:type="dxa"/>
            <w:vMerge w:val="restart"/>
            <w:tcBorders>
              <w:top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环境</w:t>
            </w: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工作环境</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-10~55℃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10" w:type="dxa"/>
            <w:vMerge w:val="continue"/>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储存环境</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-20~75℃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10" w:type="dxa"/>
            <w:vMerge w:val="continue"/>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相对湿度</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5%～95%，不结露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10" w:type="dxa"/>
            <w:vMerge w:val="continue"/>
            <w:tcBorders>
              <w:bottom w:val="single" w:color="auto" w:sz="4" w:space="0"/>
            </w:tcBorders>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海拔高度</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≤2000</w:t>
            </w:r>
            <w:r>
              <w:rPr>
                <w:rFonts w:asciiTheme="minorEastAsia" w:hAnsiTheme="minorEastAsia" w:eastAsiaTheme="minorEastAsia"/>
                <w:szCs w:val="21"/>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 w:hRule="atLeast"/>
        </w:trPr>
        <w:tc>
          <w:tcPr>
            <w:tcW w:w="710" w:type="dxa"/>
            <w:vMerge w:val="restart"/>
            <w:tcBorders>
              <w:top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安全</w:t>
            </w: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耐压</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电压、电流信号，电源，开关量输出，开关量输入、模拟量输</w:t>
            </w:r>
            <w:r>
              <w:rPr>
                <w:rFonts w:hint="eastAsia" w:asciiTheme="minorEastAsia" w:hAnsiTheme="minorEastAsia" w:eastAsiaTheme="minorEastAsia"/>
                <w:szCs w:val="21"/>
                <w:lang w:eastAsia="zh-CN"/>
              </w:rPr>
              <w:t>出</w:t>
            </w:r>
            <w:r>
              <w:rPr>
                <w:rFonts w:hint="eastAsia" w:asciiTheme="minorEastAsia" w:hAnsiTheme="minorEastAsia" w:eastAsiaTheme="minorEastAsia"/>
                <w:szCs w:val="21"/>
              </w:rPr>
              <w:t>、RS485接口为1组，四组中任意两组之间2kV/Min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 w:hRule="atLeast"/>
        </w:trPr>
        <w:tc>
          <w:tcPr>
            <w:tcW w:w="710" w:type="dxa"/>
            <w:vMerge w:val="continue"/>
            <w:tcBorders>
              <w:bottom w:val="single" w:color="auto" w:sz="4" w:space="0"/>
            </w:tcBorders>
            <w:vAlign w:val="center"/>
          </w:tcPr>
          <w:p>
            <w:pPr>
              <w:jc w:val="center"/>
              <w:rPr>
                <w:rFonts w:asciiTheme="minorEastAsia" w:hAnsiTheme="minorEastAsia" w:eastAsiaTheme="minorEastAsia"/>
                <w:szCs w:val="21"/>
              </w:rPr>
            </w:pPr>
          </w:p>
        </w:tc>
        <w:tc>
          <w:tcPr>
            <w:tcW w:w="1525" w:type="dxa"/>
            <w:gridSpan w:val="2"/>
            <w:tcBorders>
              <w:top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绝缘</w:t>
            </w:r>
          </w:p>
        </w:tc>
        <w:tc>
          <w:tcPr>
            <w:tcW w:w="6634" w:type="dxa"/>
            <w:tcBorders>
              <w:top w:val="single" w:color="auto" w:sz="4" w:space="0"/>
              <w:bottom w:val="single" w:color="auto" w:sz="4" w:space="0"/>
            </w:tcBorders>
            <w:vAlign w:val="center"/>
          </w:tcPr>
          <w:p>
            <w:pPr>
              <w:jc w:val="left"/>
              <w:rPr>
                <w:rFonts w:asciiTheme="minorEastAsia" w:hAnsiTheme="minorEastAsia" w:eastAsiaTheme="minorEastAsia"/>
                <w:szCs w:val="21"/>
              </w:rPr>
            </w:pPr>
            <w:r>
              <w:rPr>
                <w:rFonts w:hint="eastAsia" w:asciiTheme="minorEastAsia" w:hAnsiTheme="minorEastAsia" w:eastAsiaTheme="minorEastAsia"/>
                <w:szCs w:val="21"/>
              </w:rPr>
              <w:t>输入、输出、电源对机壳&gt;100MΩ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710" w:type="dxa"/>
            <w:vMerge w:val="restart"/>
            <w:tcBorders>
              <w:top w:val="single" w:color="auto" w:sz="4" w:space="0"/>
              <w:right w:val="single" w:color="auto" w:sz="4" w:space="0"/>
            </w:tcBorders>
            <w:vAlign w:val="center"/>
          </w:tcPr>
          <w:p>
            <w:pPr>
              <w:jc w:val="center"/>
              <w:rPr>
                <w:rFonts w:hint="eastAsia" w:asciiTheme="minorEastAsia" w:hAnsiTheme="minorEastAsia" w:eastAsiaTheme="minorEastAsia"/>
                <w:szCs w:val="21"/>
                <w:lang w:eastAsia="zh-CN"/>
              </w:rPr>
            </w:pPr>
            <w:r>
              <w:rPr>
                <w:rFonts w:hint="eastAsia" w:asciiTheme="minorEastAsia" w:hAnsiTheme="minorEastAsia" w:eastAsiaTheme="minorEastAsia"/>
                <w:szCs w:val="21"/>
              </w:rPr>
              <w:t>功能</w:t>
            </w:r>
            <w:r>
              <w:rPr>
                <w:rFonts w:hint="eastAsia" w:asciiTheme="minorEastAsia" w:hAnsiTheme="minorEastAsia" w:eastAsiaTheme="minorEastAsia"/>
                <w:szCs w:val="21"/>
                <w:lang w:eastAsia="zh-CN"/>
              </w:rPr>
              <w:t>模块</w:t>
            </w:r>
          </w:p>
        </w:tc>
        <w:tc>
          <w:tcPr>
            <w:tcW w:w="1525" w:type="dxa"/>
            <w:gridSpan w:val="2"/>
            <w:tcBorders>
              <w:top w:val="single" w:color="auto" w:sz="4" w:space="0"/>
              <w:left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开关量输入</w:t>
            </w:r>
          </w:p>
        </w:tc>
        <w:tc>
          <w:tcPr>
            <w:tcW w:w="6634" w:type="dxa"/>
            <w:tcBorders>
              <w:top w:val="single" w:color="auto" w:sz="4" w:space="0"/>
              <w:bottom w:val="single" w:color="auto" w:sz="4" w:space="0"/>
            </w:tcBorders>
            <w:vAlign w:val="center"/>
          </w:tcPr>
          <w:p>
            <w:pPr>
              <w:jc w:val="left"/>
              <w:rPr>
                <w:rFonts w:hint="eastAsia" w:asciiTheme="minorEastAsia" w:hAnsiTheme="minorEastAsia" w:eastAsiaTheme="minorEastAsia"/>
                <w:szCs w:val="21"/>
                <w:lang w:eastAsia="zh-CN"/>
              </w:rPr>
            </w:pPr>
            <w:r>
              <w:rPr>
                <w:rFonts w:hint="eastAsia" w:asciiTheme="minorEastAsia" w:hAnsiTheme="minorEastAsia" w:eastAsiaTheme="minorEastAsia"/>
                <w:szCs w:val="21"/>
                <w:lang w:eastAsia="zh-CN"/>
              </w:rPr>
              <w:t>无源干接点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710" w:type="dxa"/>
            <w:vMerge w:val="continue"/>
            <w:tcBorders>
              <w:right w:val="single" w:color="auto" w:sz="4" w:space="0"/>
            </w:tcBorders>
            <w:vAlign w:val="center"/>
          </w:tcPr>
          <w:p>
            <w:pPr>
              <w:jc w:val="center"/>
              <w:rPr>
                <w:rFonts w:asciiTheme="minorEastAsia" w:hAnsiTheme="minorEastAsia" w:eastAsiaTheme="minorEastAsia"/>
                <w:szCs w:val="21"/>
              </w:rPr>
            </w:pPr>
          </w:p>
        </w:tc>
        <w:tc>
          <w:tcPr>
            <w:tcW w:w="1525" w:type="dxa"/>
            <w:gridSpan w:val="2"/>
            <w:tcBorders>
              <w:top w:val="single" w:color="auto" w:sz="4" w:space="0"/>
              <w:left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开关量输出</w:t>
            </w:r>
          </w:p>
        </w:tc>
        <w:tc>
          <w:tcPr>
            <w:tcW w:w="6634" w:type="dxa"/>
            <w:tcBorders>
              <w:top w:val="single" w:color="auto" w:sz="4" w:space="0"/>
              <w:bottom w:val="single" w:color="auto" w:sz="4" w:space="0"/>
            </w:tcBorders>
            <w:vAlign w:val="center"/>
          </w:tcPr>
          <w:p>
            <w:pPr>
              <w:jc w:val="lef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eastAsia="zh-CN"/>
              </w:rPr>
              <w:t>越限报警或遥控继电器输出容量</w:t>
            </w:r>
            <w:r>
              <w:rPr>
                <w:rFonts w:hint="eastAsia" w:asciiTheme="minorEastAsia" w:hAnsiTheme="minorEastAsia" w:eastAsiaTheme="minorEastAsia"/>
                <w:szCs w:val="21"/>
                <w:lang w:val="en-US" w:eastAsia="zh-CN"/>
              </w:rPr>
              <w:t>AC5A/250V,DC5A/30V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710" w:type="dxa"/>
            <w:vMerge w:val="continue"/>
            <w:tcBorders>
              <w:right w:val="single" w:color="auto" w:sz="4" w:space="0"/>
            </w:tcBorders>
            <w:vAlign w:val="center"/>
          </w:tcPr>
          <w:p>
            <w:pPr>
              <w:jc w:val="center"/>
              <w:rPr>
                <w:rFonts w:asciiTheme="minorEastAsia" w:hAnsiTheme="minorEastAsia" w:eastAsiaTheme="minorEastAsia"/>
                <w:szCs w:val="21"/>
              </w:rPr>
            </w:pPr>
          </w:p>
        </w:tc>
        <w:tc>
          <w:tcPr>
            <w:tcW w:w="1525" w:type="dxa"/>
            <w:gridSpan w:val="2"/>
            <w:tcBorders>
              <w:top w:val="single" w:color="auto" w:sz="4" w:space="0"/>
              <w:left w:val="single" w:color="auto" w:sz="4" w:space="0"/>
              <w:bottom w:val="single" w:color="auto" w:sz="4" w:space="0"/>
            </w:tcBorders>
            <w:vAlign w:val="center"/>
          </w:tcPr>
          <w:p>
            <w:pPr>
              <w:ind w:firstLine="210" w:firstLineChars="100"/>
              <w:jc w:val="both"/>
              <w:rPr>
                <w:rFonts w:asciiTheme="minorEastAsia" w:hAnsiTheme="minorEastAsia" w:eastAsiaTheme="minorEastAsia"/>
                <w:szCs w:val="21"/>
              </w:rPr>
            </w:pPr>
            <w:r>
              <w:rPr>
                <w:rFonts w:hint="eastAsia" w:asciiTheme="minorEastAsia" w:hAnsiTheme="minorEastAsia" w:eastAsiaTheme="minorEastAsia"/>
                <w:szCs w:val="21"/>
                <w:lang w:eastAsia="zh-CN"/>
              </w:rPr>
              <w:t>变送</w:t>
            </w:r>
            <w:r>
              <w:rPr>
                <w:rFonts w:hint="eastAsia" w:asciiTheme="minorEastAsia" w:hAnsiTheme="minorEastAsia" w:eastAsiaTheme="minorEastAsia"/>
                <w:szCs w:val="21"/>
              </w:rPr>
              <w:t>输出</w:t>
            </w:r>
          </w:p>
        </w:tc>
        <w:tc>
          <w:tcPr>
            <w:tcW w:w="6634" w:type="dxa"/>
            <w:tcBorders>
              <w:top w:val="single" w:color="auto" w:sz="4" w:space="0"/>
              <w:bottom w:val="single" w:color="auto" w:sz="4" w:space="0"/>
            </w:tcBorders>
            <w:vAlign w:val="center"/>
          </w:tcPr>
          <w:p>
            <w:pPr>
              <w:jc w:val="lef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0-20mA/4-20mA/0-5V/0-10V,可编程设置变送选项和对应输出值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710" w:type="dxa"/>
            <w:vMerge w:val="continue"/>
            <w:tcBorders>
              <w:right w:val="single" w:color="auto" w:sz="4" w:space="0"/>
            </w:tcBorders>
            <w:vAlign w:val="center"/>
          </w:tcPr>
          <w:p>
            <w:pPr>
              <w:jc w:val="center"/>
              <w:rPr>
                <w:rFonts w:asciiTheme="minorEastAsia" w:hAnsiTheme="minorEastAsia" w:eastAsiaTheme="minorEastAsia"/>
                <w:szCs w:val="21"/>
              </w:rPr>
            </w:pPr>
          </w:p>
        </w:tc>
        <w:tc>
          <w:tcPr>
            <w:tcW w:w="1525" w:type="dxa"/>
            <w:gridSpan w:val="2"/>
            <w:tcBorders>
              <w:top w:val="single" w:color="auto" w:sz="4" w:space="0"/>
              <w:left w:val="single" w:color="auto" w:sz="4" w:space="0"/>
              <w:bottom w:val="single" w:color="auto" w:sz="4" w:space="0"/>
            </w:tcBorders>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RS485通讯</w:t>
            </w:r>
          </w:p>
        </w:tc>
        <w:tc>
          <w:tcPr>
            <w:tcW w:w="6634" w:type="dxa"/>
            <w:tcBorders>
              <w:top w:val="single" w:color="auto" w:sz="4" w:space="0"/>
              <w:bottom w:val="single" w:color="auto" w:sz="4" w:space="0"/>
            </w:tcBorders>
            <w:vAlign w:val="center"/>
          </w:tcPr>
          <w:p>
            <w:pPr>
              <w:jc w:val="left"/>
              <w:rPr>
                <w:rFonts w:hint="default" w:asciiTheme="minorEastAsia" w:hAnsiTheme="minorEastAsia" w:eastAsiaTheme="minorEastAsia"/>
                <w:szCs w:val="21"/>
                <w:lang w:val="en-US" w:eastAsia="zh-CN"/>
              </w:rPr>
            </w:pPr>
            <w:r>
              <w:rPr>
                <w:rFonts w:hint="eastAsia" w:asciiTheme="minorEastAsia" w:hAnsiTheme="minorEastAsia" w:eastAsiaTheme="minorEastAsia"/>
                <w:szCs w:val="21"/>
                <w:lang w:val="en-US" w:eastAsia="zh-CN"/>
              </w:rPr>
              <w:t>Modbus-RTU通讯协议</w:t>
            </w:r>
          </w:p>
        </w:tc>
      </w:tr>
    </w:tbl>
    <w:p>
      <w:pPr>
        <w:pStyle w:val="4"/>
        <w:bidi w:val="0"/>
      </w:pPr>
      <w:bookmarkStart w:id="27" w:name="_Toc1672"/>
      <w:bookmarkStart w:id="28" w:name="_Toc17201"/>
      <w:bookmarkStart w:id="29" w:name="_Toc12882_WPSOffice_Level2"/>
      <w:bookmarkStart w:id="30" w:name="_Toc4779"/>
      <w:bookmarkStart w:id="31" w:name="_Toc382656245"/>
      <w:r>
        <w:rPr>
          <w:rFonts w:hint="eastAsia"/>
        </w:rPr>
        <w:t>2.1 辅助电源</w:t>
      </w:r>
      <w:bookmarkEnd w:id="27"/>
      <w:bookmarkEnd w:id="28"/>
      <w:bookmarkEnd w:id="29"/>
      <w:bookmarkEnd w:id="30"/>
    </w:p>
    <w:p>
      <w:pPr>
        <w:spacing w:line="360" w:lineRule="auto"/>
        <w:ind w:firstLine="420" w:firstLineChars="200"/>
        <w:rPr>
          <w:rFonts w:hint="eastAsia"/>
        </w:rPr>
      </w:pPr>
      <w:r>
        <w:rPr>
          <w:rFonts w:hint="eastAsia"/>
        </w:rPr>
        <w:t>仪表具备通用的(AC/DC)电源输入接口，若不作特殊声明，提供的是AC/DC85</w:t>
      </w:r>
      <w:r>
        <w:rPr>
          <w:rFonts w:hint="default" w:ascii="Calibri" w:hAnsi="Calibri" w:cs="Calibri"/>
        </w:rPr>
        <w:t>~</w:t>
      </w:r>
      <w:r>
        <w:rPr>
          <w:rFonts w:hint="eastAsia"/>
        </w:rPr>
        <w:t>2</w:t>
      </w:r>
      <w:r>
        <w:rPr>
          <w:rFonts w:hint="eastAsia"/>
          <w:lang w:val="en-US" w:eastAsia="zh-CN"/>
        </w:rPr>
        <w:t>65</w:t>
      </w:r>
      <w:r>
        <w:rPr>
          <w:rFonts w:hint="eastAsia"/>
        </w:rPr>
        <w:t>V电源接口的标准产品，请保证所提供的电源适用于该系列的产品，以防止损坏产品。</w:t>
      </w:r>
    </w:p>
    <w:p>
      <w:pPr>
        <w:spacing w:line="360" w:lineRule="auto"/>
        <w:ind w:firstLine="420" w:firstLineChars="200"/>
        <w:rPr>
          <w:rFonts w:hint="eastAsia"/>
        </w:rPr>
      </w:pPr>
      <w:r>
        <w:rPr>
          <w:rFonts w:hint="eastAsia"/>
        </w:rPr>
        <w:t>注：采用交流供电时，建议在火线一侧安装1A保险丝。</w:t>
      </w:r>
    </w:p>
    <w:p>
      <w:pPr>
        <w:spacing w:line="360" w:lineRule="auto"/>
        <w:ind w:firstLine="420" w:firstLineChars="200"/>
      </w:pPr>
      <w:r>
        <w:rPr>
          <w:rFonts w:hint="eastAsia"/>
        </w:rPr>
        <w:t>电力品质较差时，建议在电源回路安装浪涌抑制器防止雷击，以及快速脉冲群抑制器。</w:t>
      </w:r>
    </w:p>
    <w:p>
      <w:pPr>
        <w:pStyle w:val="4"/>
        <w:bidi w:val="0"/>
      </w:pPr>
      <w:bookmarkStart w:id="32" w:name="_Toc8414"/>
      <w:bookmarkStart w:id="33" w:name="_Toc22415_WPSOffice_Level2"/>
      <w:bookmarkStart w:id="34" w:name="_Toc21953"/>
      <w:r>
        <w:rPr>
          <w:rFonts w:hint="eastAsia"/>
        </w:rPr>
        <w:t>2.2 输入信号</w:t>
      </w:r>
      <w:bookmarkEnd w:id="32"/>
      <w:bookmarkEnd w:id="33"/>
      <w:bookmarkEnd w:id="34"/>
      <w:bookmarkStart w:id="35" w:name="_Toc10974"/>
    </w:p>
    <w:p>
      <w:pPr>
        <w:spacing w:line="360" w:lineRule="auto"/>
      </w:pPr>
      <w:r>
        <w:rPr>
          <w:rFonts w:hint="eastAsia"/>
        </w:rPr>
        <w:t xml:space="preserve">   2.2.1 电压输入：输入电压应不高于产品的额定输入电压，否则应考虑使用PT，在电压输入端须安装1A保险丝。</w:t>
      </w:r>
    </w:p>
    <w:p>
      <w:pPr>
        <w:spacing w:line="360" w:lineRule="auto"/>
      </w:pPr>
      <w:r>
        <w:rPr>
          <w:rFonts w:hint="eastAsia"/>
        </w:rPr>
        <w:t xml:space="preserve">   2.2.2 电流输入：标准额定输入电流为5A，大于5A的情况应使用外部CT。如果使用的CT上连有其它仪表，接线应采用串接方式，去除产品的电流输入连线之前，一定要先断开CT一次回路或者短接二次回路。建议使用接线排，不要直接接CT，以便拆装。</w:t>
      </w:r>
    </w:p>
    <w:p>
      <w:pPr>
        <w:spacing w:line="360" w:lineRule="auto"/>
        <w:rPr>
          <w:rFonts w:hint="eastAsia" w:eastAsia="宋体"/>
          <w:lang w:eastAsia="zh-CN"/>
        </w:rPr>
      </w:pPr>
      <w:r>
        <w:rPr>
          <w:rFonts w:hint="eastAsia"/>
        </w:rPr>
        <w:t xml:space="preserve">   2.2.3 要确保输入电压、电流相对应，顺序一致，方向一致；否则会出现数值和符号错误！（功率和</w:t>
      </w:r>
      <w:r>
        <w:rPr>
          <w:rFonts w:hint="eastAsia"/>
          <w:lang w:eastAsia="zh-CN"/>
        </w:rPr>
        <w:t>功率因数</w:t>
      </w:r>
      <w:r>
        <w:rPr>
          <w:rFonts w:hint="eastAsia"/>
        </w:rPr>
        <w:t>）</w:t>
      </w:r>
      <w:r>
        <w:rPr>
          <w:rFonts w:hint="eastAsia"/>
          <w:lang w:eastAsia="zh-CN"/>
        </w:rPr>
        <w:t>。</w:t>
      </w:r>
    </w:p>
    <w:p>
      <w:pPr>
        <w:spacing w:line="360" w:lineRule="auto"/>
        <w:rPr>
          <w:rFonts w:hint="eastAsia"/>
        </w:rPr>
      </w:pPr>
      <w:r>
        <w:rPr>
          <w:rFonts w:hint="eastAsia"/>
        </w:rPr>
        <w:t xml:space="preserve">   2.2.4 仪表输入网络的配置根据系统的CT个数决定，在2个CT的情况下，选择三相三线两元件方式；在3个CT的情况下，选择三相四线三元件方式。仪表接线、仪表编程中设置的输入网络NET应该同所测量负载的接线方式一致，不然会导致仪表测量的电压或功率不正确。</w:t>
      </w:r>
    </w:p>
    <w:p>
      <w:pPr>
        <w:pStyle w:val="4"/>
        <w:bidi w:val="0"/>
        <w:rPr>
          <w:rFonts w:hint="eastAsia" w:eastAsia="宋体"/>
          <w:b/>
          <w:color w:val="auto"/>
          <w:lang w:val="en-US" w:eastAsia="zh-CN"/>
        </w:rPr>
      </w:pPr>
      <w:bookmarkStart w:id="36" w:name="_Toc10633"/>
      <w:bookmarkStart w:id="37" w:name="_Toc2255_WPSOffice_Level2"/>
      <w:r>
        <w:rPr>
          <w:rFonts w:hint="eastAsia"/>
        </w:rPr>
        <w:t>2.3 接线端子定义</w:t>
      </w:r>
      <w:bookmarkEnd w:id="35"/>
      <w:bookmarkEnd w:id="36"/>
      <w:bookmarkEnd w:id="37"/>
      <w:r>
        <w:rPr>
          <w:rFonts w:hint="eastAsia"/>
          <w:lang w:eastAsia="zh-CN"/>
        </w:rPr>
        <w:t>及后端示意图</w:t>
      </w:r>
    </w:p>
    <w:p>
      <w:pPr>
        <w:spacing w:line="360" w:lineRule="auto"/>
        <w:rPr>
          <w:b/>
          <w:color w:val="auto"/>
        </w:rPr>
      </w:pPr>
      <w:r>
        <w:rPr>
          <w:rFonts w:hint="eastAsia"/>
          <w:b/>
          <w:color w:val="auto"/>
          <w:lang w:val="en-US" w:eastAsia="zh-CN"/>
        </w:rPr>
        <w:t xml:space="preserve">  </w:t>
      </w:r>
      <w:r>
        <w:rPr>
          <w:rFonts w:hint="eastAsia"/>
          <w:b/>
          <w:color w:val="auto"/>
        </w:rPr>
        <w:t>接线端子定义如下表所示：</w:t>
      </w:r>
    </w:p>
    <w:tbl>
      <w:tblPr>
        <w:tblStyle w:val="12"/>
        <w:tblW w:w="9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电压输入</w:t>
            </w:r>
          </w:p>
        </w:tc>
        <w:tc>
          <w:tcPr>
            <w:tcW w:w="7334" w:type="dxa"/>
            <w:vAlign w:val="top"/>
          </w:tcPr>
          <w:p>
            <w:pPr>
              <w:bidi w:val="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VN</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N相</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、V3</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C相</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、V2</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B相</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、V1</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A相</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电流输入</w:t>
            </w:r>
          </w:p>
        </w:tc>
        <w:tc>
          <w:tcPr>
            <w:tcW w:w="7334" w:type="dxa"/>
            <w:vAlign w:val="top"/>
          </w:tcPr>
          <w:p>
            <w:pPr>
              <w:bidi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I3*</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C相进</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、I3</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C相出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、I2*</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B相进</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、I2</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B相出</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、I1*</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A相进</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、I1</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A相出</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通讯</w:t>
            </w:r>
          </w:p>
        </w:tc>
        <w:tc>
          <w:tcPr>
            <w:tcW w:w="7334" w:type="dxa"/>
            <w:vAlign w:val="top"/>
          </w:tcPr>
          <w:p>
            <w:pPr>
              <w:bidi w:val="0"/>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rPr>
              <w:t>A</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正极</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rPr>
              <w:t>、B</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负极</w:t>
            </w:r>
            <w:r>
              <w:rPr>
                <w:rFonts w:hint="eastAsia" w:asciiTheme="minorEastAsia" w:hAnsiTheme="minorEastAsia" w:eastAsiaTheme="minorEastAsia" w:cstheme="minorEastAsia"/>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lang w:eastAsia="zh-CN"/>
              </w:rPr>
              <w:t>开关</w:t>
            </w:r>
            <w:r>
              <w:rPr>
                <w:rFonts w:hint="eastAsia" w:asciiTheme="minorEastAsia" w:hAnsiTheme="minorEastAsia" w:eastAsiaTheme="minorEastAsia" w:cstheme="minorEastAsia"/>
                <w:color w:val="auto"/>
              </w:rPr>
              <w:t>量输出</w:t>
            </w:r>
          </w:p>
        </w:tc>
        <w:tc>
          <w:tcPr>
            <w:tcW w:w="7334" w:type="dxa"/>
            <w:vAlign w:val="top"/>
          </w:tcPr>
          <w:p>
            <w:pPr>
              <w:bidi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DO（1*、1、2*、2</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3</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3</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en-US" w:eastAsia="zh-CN"/>
              </w:rPr>
              <w:t>4</w:t>
            </w:r>
            <w:r>
              <w:rPr>
                <w:rFonts w:hint="eastAsia" w:asciiTheme="minorEastAsia" w:hAnsiTheme="minorEastAsia" w:eastAsiaTheme="minorEastAsia" w:cstheme="minor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开关量输入</w:t>
            </w:r>
          </w:p>
        </w:tc>
        <w:tc>
          <w:tcPr>
            <w:tcW w:w="7334" w:type="dxa"/>
            <w:vAlign w:val="top"/>
          </w:tcPr>
          <w:p>
            <w:pPr>
              <w:bidi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DI（C、1、2</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color w:val="auto"/>
                <w:lang w:val="en-US" w:eastAsia="zh-CN"/>
              </w:rPr>
              <w:t>3、4</w:t>
            </w:r>
            <w:r>
              <w:rPr>
                <w:rFonts w:hint="eastAsia" w:asciiTheme="minorEastAsia" w:hAnsiTheme="minorEastAsia" w:eastAsiaTheme="minorEastAsia" w:cstheme="minorEastAsia"/>
                <w:color w:val="auto"/>
              </w:rPr>
              <w:t>），C为公共端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lang w:eastAsia="zh-CN"/>
              </w:rPr>
            </w:pPr>
            <w:r>
              <w:rPr>
                <w:rFonts w:hint="eastAsia" w:asciiTheme="minorEastAsia" w:hAnsiTheme="minorEastAsia" w:eastAsiaTheme="minorEastAsia" w:cstheme="minorEastAsia"/>
                <w:color w:val="auto"/>
                <w:lang w:eastAsia="zh-CN"/>
              </w:rPr>
              <w:t>模拟量输出</w:t>
            </w:r>
          </w:p>
        </w:tc>
        <w:tc>
          <w:tcPr>
            <w:tcW w:w="7334" w:type="dxa"/>
            <w:vAlign w:val="top"/>
          </w:tcPr>
          <w:p>
            <w:pPr>
              <w:bidi w:val="0"/>
              <w:rPr>
                <w:rFonts w:hint="eastAsia"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lang w:val="en-US" w:eastAsia="zh-CN"/>
              </w:rPr>
              <w:t>AO</w:t>
            </w:r>
            <w:r>
              <w:rPr>
                <w:rFonts w:hint="eastAsia" w:asciiTheme="minorEastAsia" w:hAnsiTheme="minorEastAsia" w:eastAsiaTheme="minorEastAsia" w:cstheme="minorEastAsia"/>
                <w:color w:val="auto"/>
              </w:rPr>
              <w:t>（C、1、2、3），C为公共端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737" w:type="dxa"/>
            <w:vAlign w:val="center"/>
          </w:tcPr>
          <w:p>
            <w:pPr>
              <w:bidi w:val="0"/>
              <w:jc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电源</w:t>
            </w:r>
          </w:p>
        </w:tc>
        <w:tc>
          <w:tcPr>
            <w:tcW w:w="7334" w:type="dxa"/>
            <w:vAlign w:val="top"/>
          </w:tcPr>
          <w:p>
            <w:pPr>
              <w:bidi w:val="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L、N</w:t>
            </w:r>
          </w:p>
        </w:tc>
      </w:tr>
      <w:bookmarkEnd w:id="31"/>
    </w:tbl>
    <w:p>
      <w:pPr>
        <w:pStyle w:val="2"/>
        <w:bidi w:val="0"/>
        <w:jc w:val="left"/>
      </w:pPr>
      <w:bookmarkStart w:id="38" w:name="_Toc15944_WPSOffice_Level1"/>
      <w:bookmarkStart w:id="39" w:name="_Toc12882_WPSOffice_Level1"/>
      <w:bookmarkStart w:id="40" w:name="_Toc21210"/>
      <w:bookmarkStart w:id="41" w:name="_Toc31944"/>
      <w:bookmarkStart w:id="42" w:name="_Toc20218"/>
      <w:r>
        <w:rPr>
          <w:rFonts w:hint="eastAsia"/>
          <w:lang w:val="en-US" w:eastAsia="zh-CN"/>
        </w:rPr>
        <w:drawing>
          <wp:inline distT="0" distB="0" distL="114300" distR="114300">
            <wp:extent cx="2721610" cy="2514600"/>
            <wp:effectExtent l="0" t="0" r="2540" b="0"/>
            <wp:docPr id="4" name="图片 4" descr="163851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8511454(1)"/>
                    <pic:cNvPicPr>
                      <a:picLocks noChangeAspect="1"/>
                    </pic:cNvPicPr>
                  </pic:nvPicPr>
                  <pic:blipFill>
                    <a:blip r:embed="rId5"/>
                    <a:stretch>
                      <a:fillRect/>
                    </a:stretch>
                  </pic:blipFill>
                  <pic:spPr>
                    <a:xfrm>
                      <a:off x="0" y="0"/>
                      <a:ext cx="2721610" cy="2514600"/>
                    </a:xfrm>
                    <a:prstGeom prst="rect">
                      <a:avLst/>
                    </a:prstGeom>
                  </pic:spPr>
                </pic:pic>
              </a:graphicData>
            </a:graphic>
          </wp:inline>
        </w:drawing>
      </w:r>
      <w:r>
        <w:rPr>
          <w:rFonts w:hint="eastAsia"/>
          <w:lang w:val="en-US" w:eastAsia="zh-CN"/>
        </w:rPr>
        <w:t xml:space="preserve"> </w:t>
      </w:r>
      <w:r>
        <w:drawing>
          <wp:inline distT="0" distB="0" distL="114300" distR="114300">
            <wp:extent cx="2449195" cy="2486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2449195" cy="2486025"/>
                    </a:xfrm>
                    <a:prstGeom prst="rect">
                      <a:avLst/>
                    </a:prstGeom>
                    <a:noFill/>
                    <a:ln>
                      <a:noFill/>
                    </a:ln>
                  </pic:spPr>
                </pic:pic>
              </a:graphicData>
            </a:graphic>
          </wp:inline>
        </w:drawing>
      </w:r>
    </w:p>
    <w:p>
      <w:pPr>
        <w:pStyle w:val="2"/>
        <w:bidi w:val="0"/>
        <w:ind w:firstLine="211" w:firstLineChars="100"/>
        <w:rPr>
          <w:rFonts w:hint="default" w:eastAsia="宋体"/>
          <w:sz w:val="21"/>
          <w:szCs w:val="21"/>
          <w:lang w:val="en-US" w:eastAsia="zh-CN"/>
        </w:rPr>
      </w:pPr>
      <w:r>
        <w:rPr>
          <w:rFonts w:hint="eastAsia"/>
          <w:sz w:val="21"/>
          <w:szCs w:val="21"/>
          <w:lang w:val="en-US" w:eastAsia="zh-CN"/>
        </w:rPr>
        <w:t xml:space="preserve">                              后端示意图</w:t>
      </w:r>
    </w:p>
    <w:p>
      <w:pPr>
        <w:pStyle w:val="2"/>
        <w:bidi w:val="0"/>
      </w:pPr>
      <w:r>
        <w:rPr>
          <w:rFonts w:hint="eastAsia"/>
        </w:rPr>
        <w:t>三、编程和使用</w:t>
      </w:r>
      <w:bookmarkEnd w:id="38"/>
      <w:bookmarkEnd w:id="39"/>
      <w:bookmarkEnd w:id="40"/>
      <w:bookmarkEnd w:id="41"/>
      <w:bookmarkEnd w:id="42"/>
      <w:bookmarkStart w:id="97" w:name="_GoBack"/>
      <w:bookmarkEnd w:id="97"/>
    </w:p>
    <w:p>
      <w:pPr>
        <w:pStyle w:val="4"/>
        <w:bidi w:val="0"/>
      </w:pPr>
      <w:bookmarkStart w:id="43" w:name="_Toc3156_WPSOffice_Level2"/>
      <w:bookmarkStart w:id="44" w:name="_Toc20558"/>
      <w:bookmarkStart w:id="45" w:name="_Toc26576"/>
      <w:bookmarkStart w:id="46" w:name="_Toc29367"/>
      <w:bookmarkStart w:id="47" w:name="_Toc1659"/>
      <w:r>
        <w:rPr>
          <w:rFonts w:hint="eastAsia"/>
        </w:rPr>
        <w:t>3.1按键定义</w:t>
      </w:r>
      <w:bookmarkEnd w:id="43"/>
      <w:bookmarkEnd w:id="44"/>
      <w:bookmarkEnd w:id="45"/>
      <w:bookmarkEnd w:id="46"/>
      <w:bookmarkEnd w:id="47"/>
    </w:p>
    <w:p>
      <w:pPr>
        <w:rPr>
          <w:rFonts w:hint="eastAsia" w:ascii="宋体" w:hAnsi="宋体" w:eastAsia="宋体"/>
          <w:szCs w:val="21"/>
          <w:lang w:eastAsia="zh-CN"/>
        </w:rPr>
      </w:pPr>
      <w:bookmarkStart w:id="48" w:name="_Toc25821"/>
      <w:r>
        <w:rPr>
          <w:rFonts w:hint="eastAsia" w:ascii="宋体" w:hAnsi="宋体"/>
          <w:szCs w:val="21"/>
        </w:rPr>
        <w:t>回车键</w:t>
      </w:r>
      <w:r>
        <w:rPr>
          <w:color w:val="FF0000"/>
          <w:sz w:val="18"/>
          <w:szCs w:val="18"/>
        </w:rPr>
        <w:object>
          <v:shape id="_x0000_i1025" o:spt="75" type="#_x0000_t75" style="height:19.5pt;width:25.5pt;" o:ole="t" filled="f" o:preferrelative="t" stroked="f" coordsize="21600,21600">
            <v:path/>
            <v:fill on="f" focussize="0,0"/>
            <v:stroke on="f" joinstyle="miter"/>
            <v:imagedata r:id="rId8" o:title=""/>
            <o:lock v:ext="edit" aspectratio="t"/>
            <w10:wrap type="none"/>
            <w10:anchorlock/>
          </v:shape>
          <o:OLEObject Type="Embed" ProgID="CorelDraw.Graphic.15" ShapeID="_x0000_i1025" DrawAspect="Content" ObjectID="_1468075725" r:id="rId7">
            <o:LockedField>false</o:LockedField>
          </o:OLEObject>
        </w:object>
      </w:r>
      <w:r>
        <w:rPr>
          <w:rFonts w:hint="eastAsia" w:ascii="宋体" w:hAnsi="宋体"/>
          <w:szCs w:val="21"/>
        </w:rPr>
        <w:t>：</w:t>
      </w:r>
      <w:r>
        <w:rPr>
          <w:rFonts w:hint="eastAsia"/>
          <w:szCs w:val="21"/>
        </w:rPr>
        <w:t>确认</w:t>
      </w:r>
      <w:r>
        <w:rPr>
          <w:rFonts w:hint="eastAsia"/>
          <w:szCs w:val="21"/>
          <w:lang w:eastAsia="zh-CN"/>
        </w:rPr>
        <w:t>及数字</w:t>
      </w:r>
      <w:r>
        <w:rPr>
          <w:rFonts w:hint="eastAsia"/>
          <w:szCs w:val="21"/>
        </w:rPr>
        <w:t>移</w:t>
      </w:r>
      <w:r>
        <w:rPr>
          <w:rFonts w:hint="eastAsia"/>
          <w:szCs w:val="21"/>
          <w:lang w:eastAsia="zh-CN"/>
        </w:rPr>
        <w:t>位键。</w:t>
      </w:r>
    </w:p>
    <w:p>
      <w:pPr>
        <w:rPr>
          <w:rFonts w:ascii="宋体" w:hAnsi="宋体"/>
          <w:szCs w:val="21"/>
        </w:rPr>
      </w:pPr>
      <w:r>
        <w:rPr>
          <w:rFonts w:hint="eastAsia" w:ascii="宋体" w:hAnsi="宋体"/>
          <w:szCs w:val="21"/>
        </w:rPr>
        <w:t>菜单键</w:t>
      </w:r>
      <w:r>
        <w:rPr>
          <w:rFonts w:hint="eastAsia" w:ascii="宋体" w:hAnsi="宋体"/>
          <w:color w:val="FF0000"/>
          <w:sz w:val="18"/>
          <w:szCs w:val="18"/>
        </w:rPr>
        <w:drawing>
          <wp:inline distT="0" distB="0" distL="114300" distR="114300">
            <wp:extent cx="338455" cy="198120"/>
            <wp:effectExtent l="0" t="0" r="4445" b="11430"/>
            <wp:docPr id="12" name="图片框 56"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框 56" descr="menu"/>
                    <pic:cNvPicPr>
                      <a:picLocks noChangeAspect="1"/>
                    </pic:cNvPicPr>
                  </pic:nvPicPr>
                  <pic:blipFill>
                    <a:blip r:embed="rId9">
                      <a:lum/>
                    </a:blip>
                    <a:stretch>
                      <a:fillRect/>
                    </a:stretch>
                  </pic:blipFill>
                  <pic:spPr>
                    <a:xfrm>
                      <a:off x="0" y="0"/>
                      <a:ext cx="338455" cy="198120"/>
                    </a:xfrm>
                    <a:prstGeom prst="rect">
                      <a:avLst/>
                    </a:prstGeom>
                    <a:noFill/>
                    <a:ln w="9525">
                      <a:noFill/>
                    </a:ln>
                  </pic:spPr>
                </pic:pic>
              </a:graphicData>
            </a:graphic>
          </wp:inline>
        </w:drawing>
      </w:r>
      <w:r>
        <w:rPr>
          <w:rFonts w:hint="eastAsia" w:ascii="宋体" w:hAnsi="宋体"/>
          <w:szCs w:val="21"/>
        </w:rPr>
        <w:t>：用于</w:t>
      </w:r>
      <w:r>
        <w:rPr>
          <w:rFonts w:hint="eastAsia" w:ascii="宋体" w:hAnsi="宋体"/>
          <w:szCs w:val="21"/>
          <w:lang w:eastAsia="zh-CN"/>
        </w:rPr>
        <w:t>编程进入</w:t>
      </w:r>
      <w:r>
        <w:rPr>
          <w:rFonts w:hint="eastAsia" w:ascii="宋体" w:hAnsi="宋体"/>
          <w:szCs w:val="21"/>
        </w:rPr>
        <w:t>、返回上级菜单</w:t>
      </w:r>
      <w:r>
        <w:rPr>
          <w:rFonts w:hint="eastAsia" w:ascii="宋体" w:hAnsi="宋体"/>
          <w:szCs w:val="21"/>
          <w:lang w:eastAsia="zh-CN"/>
        </w:rPr>
        <w:t>及</w:t>
      </w:r>
      <w:r>
        <w:rPr>
          <w:rFonts w:hint="eastAsia" w:ascii="宋体" w:hAnsi="宋体"/>
          <w:szCs w:val="21"/>
        </w:rPr>
        <w:t>退出功能</w:t>
      </w:r>
      <w:r>
        <w:rPr>
          <w:rFonts w:hint="eastAsia" w:ascii="宋体" w:hAnsi="宋体"/>
          <w:szCs w:val="21"/>
          <w:lang w:eastAsia="zh-CN"/>
        </w:rPr>
        <w:t>键。</w:t>
      </w:r>
    </w:p>
    <w:p>
      <w:pPr>
        <w:spacing w:line="360" w:lineRule="auto"/>
        <w:rPr>
          <w:rFonts w:ascii="宋体" w:hAnsi="宋体"/>
          <w:szCs w:val="21"/>
        </w:rPr>
      </w:pPr>
      <w:r>
        <w:rPr>
          <w:rFonts w:hint="eastAsia" w:ascii="宋体" w:hAnsi="宋体"/>
          <w:szCs w:val="21"/>
        </w:rPr>
        <w:t>向右键</w:t>
      </w:r>
      <w:r>
        <w:rPr>
          <w:rFonts w:hint="eastAsia" w:ascii="宋体" w:hAnsi="宋体"/>
          <w:szCs w:val="21"/>
        </w:rPr>
        <w:drawing>
          <wp:inline distT="0" distB="0" distL="0" distR="0">
            <wp:extent cx="289560" cy="180975"/>
            <wp:effectExtent l="0" t="0" r="152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25" cy="184265"/>
                    </a:xfrm>
                    <a:prstGeom prst="rect">
                      <a:avLst/>
                    </a:prstGeom>
                  </pic:spPr>
                </pic:pic>
              </a:graphicData>
            </a:graphic>
          </wp:inline>
        </w:drawing>
      </w:r>
      <w:r>
        <w:rPr>
          <w:rFonts w:hint="eastAsia" w:ascii="宋体" w:hAnsi="宋体"/>
          <w:szCs w:val="21"/>
        </w:rPr>
        <w:t>：</w:t>
      </w:r>
      <w:r>
        <w:rPr>
          <w:rFonts w:hint="eastAsia" w:ascii="宋体" w:hAnsi="宋体"/>
          <w:szCs w:val="21"/>
          <w:lang w:eastAsia="zh-CN"/>
        </w:rPr>
        <w:t>菜单</w:t>
      </w:r>
      <w:r>
        <w:rPr>
          <w:rFonts w:hint="eastAsia"/>
          <w:szCs w:val="21"/>
        </w:rPr>
        <w:t>切换键</w:t>
      </w:r>
      <w:r>
        <w:rPr>
          <w:rFonts w:hint="eastAsia" w:ascii="宋体" w:hAnsi="宋体"/>
          <w:szCs w:val="21"/>
        </w:rPr>
        <w:t>，修改数据时此键为数字加键（从0-9循环）。</w:t>
      </w:r>
    </w:p>
    <w:p>
      <w:pPr>
        <w:spacing w:line="360" w:lineRule="auto"/>
        <w:rPr>
          <w:rFonts w:ascii="宋体" w:hAnsi="宋体"/>
          <w:szCs w:val="21"/>
        </w:rPr>
      </w:pPr>
      <w:r>
        <w:rPr>
          <w:rFonts w:hint="eastAsia" w:ascii="宋体" w:hAnsi="宋体"/>
          <w:szCs w:val="21"/>
        </w:rPr>
        <w:t>向左键</w:t>
      </w:r>
      <w:r>
        <w:rPr>
          <w:rFonts w:hint="eastAsia" w:ascii="宋体" w:hAnsi="宋体"/>
          <w:szCs w:val="21"/>
        </w:rPr>
        <w:drawing>
          <wp:inline distT="0" distB="0" distL="0" distR="0">
            <wp:extent cx="295275" cy="1809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44" cy="184606"/>
                    </a:xfrm>
                    <a:prstGeom prst="rect">
                      <a:avLst/>
                    </a:prstGeom>
                  </pic:spPr>
                </pic:pic>
              </a:graphicData>
            </a:graphic>
          </wp:inline>
        </w:drawing>
      </w:r>
      <w:r>
        <w:rPr>
          <w:rFonts w:hint="eastAsia" w:ascii="宋体" w:hAnsi="宋体"/>
          <w:szCs w:val="21"/>
        </w:rPr>
        <w:t>：</w:t>
      </w:r>
      <w:r>
        <w:rPr>
          <w:rFonts w:hint="eastAsia" w:ascii="宋体" w:hAnsi="宋体"/>
          <w:szCs w:val="21"/>
          <w:lang w:eastAsia="zh-CN"/>
        </w:rPr>
        <w:t>菜单</w:t>
      </w:r>
      <w:r>
        <w:rPr>
          <w:rFonts w:hint="eastAsia"/>
          <w:szCs w:val="21"/>
        </w:rPr>
        <w:t>切换键</w:t>
      </w:r>
      <w:r>
        <w:rPr>
          <w:rFonts w:hint="eastAsia" w:ascii="宋体" w:hAnsi="宋体"/>
          <w:szCs w:val="21"/>
        </w:rPr>
        <w:t>，修改数据时此键</w:t>
      </w:r>
      <w:r>
        <w:rPr>
          <w:rFonts w:hint="eastAsia" w:ascii="宋体" w:hAnsi="宋体"/>
          <w:szCs w:val="21"/>
          <w:lang w:eastAsia="zh-CN"/>
        </w:rPr>
        <w:t>为</w:t>
      </w:r>
      <w:r>
        <w:rPr>
          <w:rFonts w:hint="eastAsia" w:ascii="宋体" w:hAnsi="宋体"/>
          <w:szCs w:val="21"/>
        </w:rPr>
        <w:t>数字减键 （从0-9循环）。</w:t>
      </w:r>
    </w:p>
    <w:p>
      <w:pPr>
        <w:pStyle w:val="4"/>
        <w:bidi w:val="0"/>
        <w:rPr>
          <w:rFonts w:hint="eastAsia"/>
        </w:rPr>
      </w:pPr>
      <w:bookmarkStart w:id="49" w:name="_Toc3430_WPSOffice_Level2"/>
      <w:bookmarkStart w:id="50" w:name="_Toc10243"/>
      <w:r>
        <w:rPr>
          <w:rFonts w:hint="eastAsia"/>
        </w:rPr>
        <w:t>3.</w:t>
      </w:r>
      <w:r>
        <w:rPr>
          <w:rFonts w:hint="eastAsia"/>
          <w:lang w:val="en-US" w:eastAsia="zh-CN"/>
        </w:rPr>
        <w:t>2</w:t>
      </w:r>
      <w:r>
        <w:rPr>
          <w:rFonts w:hint="eastAsia"/>
        </w:rPr>
        <w:t>显示屏说明</w:t>
      </w:r>
      <w:bookmarkEnd w:id="49"/>
      <w:bookmarkEnd w:id="50"/>
    </w:p>
    <w:p>
      <w:pPr>
        <w:jc w:val="both"/>
        <w:rPr>
          <w:rFonts w:hint="eastAsia"/>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400"/>
        <w:gridCol w:w="5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pPr>
            <w:r>
              <w:rPr>
                <w:rFonts w:hint="eastAsia"/>
              </w:rPr>
              <w:t>序号</w:t>
            </w:r>
          </w:p>
        </w:tc>
        <w:tc>
          <w:tcPr>
            <w:tcW w:w="2400" w:type="dxa"/>
          </w:tcPr>
          <w:p>
            <w:pPr>
              <w:jc w:val="center"/>
            </w:pPr>
            <w:r>
              <w:rPr>
                <w:rFonts w:hint="eastAsia"/>
              </w:rPr>
              <w:t>显示内容</w:t>
            </w:r>
          </w:p>
        </w:tc>
        <w:tc>
          <w:tcPr>
            <w:tcW w:w="5305" w:type="dxa"/>
          </w:tcPr>
          <w:p>
            <w:pPr>
              <w:jc w:val="center"/>
            </w:pPr>
            <w:r>
              <w:rPr>
                <w:rFonts w:hint="eastAsia"/>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eastAsia="宋体"/>
                <w:lang w:eastAsia="zh-CN"/>
              </w:rPr>
            </w:pPr>
            <w:r>
              <w:rPr>
                <w:rFonts w:hint="eastAsia"/>
                <w:lang w:val="en-US" w:eastAsia="zh-CN"/>
              </w:rPr>
              <w:t>1</w:t>
            </w:r>
          </w:p>
        </w:tc>
        <w:tc>
          <w:tcPr>
            <w:tcW w:w="2400" w:type="dxa"/>
          </w:tcPr>
          <w:p>
            <w:pPr>
              <w:pStyle w:val="19"/>
              <w:numPr>
                <w:ilvl w:val="0"/>
                <w:numId w:val="0"/>
              </w:numPr>
              <w:jc w:val="center"/>
              <w:rPr>
                <w:rFonts w:hint="eastAsia" w:eastAsia="宋体"/>
                <w:lang w:val="en-US" w:eastAsia="zh-CN"/>
              </w:rPr>
            </w:pPr>
            <w:r>
              <w:rPr>
                <w:rFonts w:hint="eastAsia"/>
                <w:lang w:eastAsia="zh-CN"/>
              </w:rPr>
              <w:t>三</w:t>
            </w:r>
            <w:r>
              <w:rPr>
                <w:rFonts w:hint="eastAsia"/>
              </w:rPr>
              <w:t>排数据显示8字</w:t>
            </w:r>
          </w:p>
        </w:tc>
        <w:tc>
          <w:tcPr>
            <w:tcW w:w="5305" w:type="dxa"/>
          </w:tcPr>
          <w:p>
            <w:pPr>
              <w:jc w:val="center"/>
              <w:rPr>
                <w:rFonts w:hint="eastAsia" w:eastAsia="宋体"/>
                <w:lang w:eastAsia="zh-CN"/>
              </w:rPr>
            </w:pPr>
            <w:r>
              <w:rPr>
                <w:rFonts w:hint="eastAsia"/>
              </w:rPr>
              <w:t>显示电压、电流</w:t>
            </w:r>
            <w:r>
              <w:rPr>
                <w:rFonts w:hint="eastAsia"/>
                <w:lang w:val="en-US" w:eastAsia="zh-CN"/>
              </w:rPr>
              <w:t>、功率、功率因数、DI、D0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eastAsia="宋体"/>
                <w:lang w:eastAsia="zh-CN"/>
              </w:rPr>
            </w:pPr>
            <w:r>
              <w:rPr>
                <w:rFonts w:hint="eastAsia"/>
                <w:lang w:val="en-US" w:eastAsia="zh-CN"/>
              </w:rPr>
              <w:t>2</w:t>
            </w:r>
          </w:p>
        </w:tc>
        <w:tc>
          <w:tcPr>
            <w:tcW w:w="2400" w:type="dxa"/>
          </w:tcPr>
          <w:p>
            <w:pPr>
              <w:pStyle w:val="19"/>
              <w:numPr>
                <w:ilvl w:val="0"/>
                <w:numId w:val="0"/>
              </w:numPr>
              <w:ind w:left="570" w:leftChars="0"/>
              <w:jc w:val="left"/>
              <w:rPr>
                <w:rFonts w:hint="eastAsia" w:eastAsia="宋体"/>
                <w:lang w:val="en-US" w:eastAsia="zh-CN"/>
              </w:rPr>
            </w:pPr>
            <w:r>
              <w:rPr>
                <w:rFonts w:hint="eastAsia"/>
                <w:lang w:val="en-US" w:eastAsia="zh-CN"/>
              </w:rPr>
              <w:t xml:space="preserve"> </w:t>
            </w:r>
            <w:r>
              <w:rPr>
                <w:rFonts w:hint="eastAsia"/>
              </w:rPr>
              <w:t>单位符号</w:t>
            </w:r>
          </w:p>
        </w:tc>
        <w:tc>
          <w:tcPr>
            <w:tcW w:w="5305" w:type="dxa"/>
          </w:tcPr>
          <w:p>
            <w:pPr>
              <w:jc w:val="center"/>
              <w:rPr>
                <w:rFonts w:hint="eastAsia" w:eastAsia="宋体"/>
                <w:lang w:eastAsia="zh-CN"/>
              </w:rPr>
            </w:pPr>
            <w:r>
              <w:rPr>
                <w:rFonts w:hint="eastAsia"/>
              </w:rPr>
              <w:t>电压：V、KV、MV,电流：A、KA</w:t>
            </w:r>
            <w:r>
              <w:rPr>
                <w:rFonts w:hint="eastAsia"/>
                <w:lang w:eastAsia="zh-CN"/>
              </w:rPr>
              <w:t>、</w:t>
            </w:r>
            <w:r>
              <w:rPr>
                <w:rFonts w:hint="eastAsia"/>
                <w:lang w:val="en-US" w:eastAsia="zh-CN"/>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jc w:val="center"/>
              <w:rPr>
                <w:rFonts w:hint="eastAsia" w:eastAsia="宋体"/>
                <w:lang w:eastAsia="zh-CN"/>
              </w:rPr>
            </w:pPr>
            <w:r>
              <w:rPr>
                <w:rFonts w:hint="eastAsia"/>
                <w:lang w:val="en-US" w:eastAsia="zh-CN"/>
              </w:rPr>
              <w:t>3</w:t>
            </w:r>
          </w:p>
        </w:tc>
        <w:tc>
          <w:tcPr>
            <w:tcW w:w="2400" w:type="dxa"/>
          </w:tcPr>
          <w:p>
            <w:pPr>
              <w:jc w:val="center"/>
              <w:rPr>
                <w:rFonts w:hint="eastAsia" w:ascii="宋体" w:hAnsi="宋体" w:eastAsia="宋体"/>
                <w:lang w:val="en-US" w:eastAsia="zh-CN"/>
              </w:rPr>
            </w:pPr>
            <w:r>
              <w:rPr>
                <w:rFonts w:hint="eastAsia" w:ascii="宋体" w:hAnsi="宋体"/>
                <w:lang w:val="en-US" w:eastAsia="zh-CN"/>
              </w:rPr>
              <w:t>N、L</w:t>
            </w:r>
          </w:p>
        </w:tc>
        <w:tc>
          <w:tcPr>
            <w:tcW w:w="5305" w:type="dxa"/>
          </w:tcPr>
          <w:p>
            <w:pPr>
              <w:jc w:val="center"/>
              <w:rPr>
                <w:rFonts w:hint="eastAsia" w:eastAsia="宋体"/>
                <w:lang w:eastAsia="zh-CN"/>
              </w:rPr>
            </w:pPr>
            <w:r>
              <w:rPr>
                <w:rFonts w:hint="eastAsia"/>
                <w:lang w:eastAsia="zh-CN"/>
              </w:rPr>
              <w:t>表示相电压、线电压符号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center"/>
              <w:rPr>
                <w:rFonts w:hint="eastAsia" w:eastAsia="宋体"/>
                <w:lang w:val="en-US" w:eastAsia="zh-CN"/>
              </w:rPr>
            </w:pPr>
            <w:r>
              <w:rPr>
                <w:rFonts w:hint="eastAsia"/>
                <w:lang w:val="en-US" w:eastAsia="zh-CN"/>
              </w:rPr>
              <w:t>4</w:t>
            </w:r>
          </w:p>
        </w:tc>
        <w:tc>
          <w:tcPr>
            <w:tcW w:w="2400" w:type="dxa"/>
          </w:tcPr>
          <w:p>
            <w:pPr>
              <w:spacing w:line="360" w:lineRule="auto"/>
              <w:jc w:val="center"/>
              <w:rPr>
                <w:rFonts w:ascii="宋体" w:hAnsi="宋体"/>
              </w:rPr>
            </w:pPr>
            <w:r>
              <w:rPr>
                <w:rFonts w:hint="eastAsia"/>
              </w:rPr>
              <w:drawing>
                <wp:anchor distT="0" distB="0" distL="114300" distR="114300" simplePos="0" relativeHeight="251660288" behindDoc="0" locked="0" layoutInCell="1" allowOverlap="1">
                  <wp:simplePos x="0" y="0"/>
                  <wp:positionH relativeFrom="column">
                    <wp:posOffset>475615</wp:posOffset>
                  </wp:positionH>
                  <wp:positionV relativeFrom="paragraph">
                    <wp:posOffset>2540</wp:posOffset>
                  </wp:positionV>
                  <wp:extent cx="225425" cy="247650"/>
                  <wp:effectExtent l="0" t="0" r="3175" b="0"/>
                  <wp:wrapSquare wrapText="bothSides"/>
                  <wp:docPr id="35" name="图片 35" descr="led主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ed主画面"/>
                          <pic:cNvPicPr>
                            <a:picLocks noChangeAspect="1"/>
                          </pic:cNvPicPr>
                        </pic:nvPicPr>
                        <pic:blipFill>
                          <a:blip r:embed="rId12"/>
                          <a:srcRect l="10802" t="74817" r="82447" b="13426"/>
                          <a:stretch>
                            <a:fillRect/>
                          </a:stretch>
                        </pic:blipFill>
                        <pic:spPr>
                          <a:xfrm>
                            <a:off x="0" y="0"/>
                            <a:ext cx="225425" cy="247650"/>
                          </a:xfrm>
                          <a:prstGeom prst="rect">
                            <a:avLst/>
                          </a:prstGeom>
                        </pic:spPr>
                      </pic:pic>
                    </a:graphicData>
                  </a:graphic>
                </wp:anchor>
              </w:drawing>
            </w:r>
          </w:p>
        </w:tc>
        <w:tc>
          <w:tcPr>
            <w:tcW w:w="5305" w:type="dxa"/>
          </w:tcPr>
          <w:p>
            <w:pPr>
              <w:spacing w:line="360" w:lineRule="auto"/>
              <w:jc w:val="center"/>
              <w:rPr>
                <w:rFonts w:hint="eastAsia" w:eastAsia="宋体"/>
                <w:lang w:eastAsia="zh-CN"/>
              </w:rPr>
            </w:pPr>
            <w:r>
              <w:rPr>
                <w:rFonts w:hint="eastAsia"/>
                <w:lang w:eastAsia="zh-CN"/>
              </w:rPr>
              <w:t>表示通讯</w:t>
            </w:r>
          </w:p>
        </w:tc>
      </w:tr>
    </w:tbl>
    <w:p>
      <w:pPr>
        <w:pStyle w:val="4"/>
        <w:bidi w:val="0"/>
      </w:pPr>
      <w:bookmarkStart w:id="51" w:name="_Toc20616"/>
      <w:bookmarkStart w:id="52" w:name="_Toc13057_WPSOffice_Level2"/>
      <w:r>
        <w:rPr>
          <w:rFonts w:hint="eastAsia"/>
        </w:rPr>
        <w:t>3.</w:t>
      </w:r>
      <w:r>
        <w:rPr>
          <w:rFonts w:hint="eastAsia"/>
          <w:lang w:val="en-US" w:eastAsia="zh-CN"/>
        </w:rPr>
        <w:t>3</w:t>
      </w:r>
      <w:r>
        <w:rPr>
          <w:rFonts w:hint="eastAsia"/>
        </w:rPr>
        <w:t xml:space="preserve"> 页面显示示意图</w:t>
      </w:r>
      <w:bookmarkEnd w:id="48"/>
      <w:bookmarkEnd w:id="51"/>
      <w:bookmarkEnd w:id="52"/>
    </w:p>
    <w:p>
      <w:pPr>
        <w:spacing w:line="360" w:lineRule="auto"/>
        <w:rPr>
          <w:rFonts w:hint="eastAsia" w:eastAsia="宋体"/>
          <w:lang w:val="en-US" w:eastAsia="zh-CN"/>
        </w:rPr>
      </w:pPr>
      <w:r>
        <w:rPr>
          <w:rFonts w:hint="eastAsia"/>
        </w:rPr>
        <w:t xml:space="preserve">    仪表参数显示页面。通过“</w:t>
      </w:r>
      <w:r>
        <w:rPr>
          <w:rFonts w:hint="eastAsia" w:ascii="宋体" w:hAnsi="宋体"/>
          <w:szCs w:val="21"/>
        </w:rPr>
        <w:drawing>
          <wp:inline distT="0" distB="0" distL="0" distR="0">
            <wp:extent cx="289560" cy="180975"/>
            <wp:effectExtent l="0" t="0" r="1524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25" cy="184265"/>
                    </a:xfrm>
                    <a:prstGeom prst="rect">
                      <a:avLst/>
                    </a:prstGeom>
                  </pic:spPr>
                </pic:pic>
              </a:graphicData>
            </a:graphic>
          </wp:inline>
        </w:drawing>
      </w:r>
      <w:r>
        <w:rPr>
          <w:rFonts w:hint="eastAsia" w:ascii="宋体" w:hAnsi="宋体"/>
          <w:szCs w:val="21"/>
        </w:rPr>
        <w:t>”</w:t>
      </w:r>
      <w:r>
        <w:rPr>
          <w:rFonts w:hint="eastAsia"/>
        </w:rPr>
        <w:t>键来完成页面切换。</w:t>
      </w:r>
    </w:p>
    <w:tbl>
      <w:tblPr>
        <w:tblStyle w:val="11"/>
        <w:tblW w:w="86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3"/>
        <w:gridCol w:w="2874"/>
        <w:gridCol w:w="3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trPr>
        <w:tc>
          <w:tcPr>
            <w:tcW w:w="2553" w:type="dxa"/>
            <w:vAlign w:val="center"/>
          </w:tcPr>
          <w:p>
            <w:pPr>
              <w:jc w:val="center"/>
            </w:pPr>
            <w:r>
              <w:rPr>
                <w:rFonts w:hint="eastAsia"/>
              </w:rPr>
              <w:t>页   面</w:t>
            </w:r>
          </w:p>
        </w:tc>
        <w:tc>
          <w:tcPr>
            <w:tcW w:w="2874" w:type="dxa"/>
            <w:vAlign w:val="center"/>
          </w:tcPr>
          <w:p>
            <w:pPr>
              <w:jc w:val="center"/>
            </w:pPr>
            <w:r>
              <w:rPr>
                <w:rFonts w:hint="eastAsia"/>
              </w:rPr>
              <w:t>内   容</w:t>
            </w:r>
          </w:p>
        </w:tc>
        <w:tc>
          <w:tcPr>
            <w:tcW w:w="3213" w:type="dxa"/>
            <w:vAlign w:val="center"/>
          </w:tcPr>
          <w:p>
            <w:pPr>
              <w:jc w:val="center"/>
            </w:pPr>
            <w:r>
              <w:rPr>
                <w:rFonts w:hint="eastAsia"/>
              </w:rPr>
              <w:t>说   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eastAsia="宋体"/>
                <w:lang w:eastAsia="zh-CN"/>
              </w:rPr>
            </w:pPr>
            <w:r>
              <w:rPr>
                <w:rFonts w:hint="eastAsia"/>
                <w:lang w:eastAsia="zh-CN"/>
              </w:rPr>
              <w:t>三相电压表、三相组合表</w:t>
            </w:r>
          </w:p>
        </w:tc>
        <w:tc>
          <w:tcPr>
            <w:tcW w:w="2874" w:type="dxa"/>
            <w:vAlign w:val="center"/>
          </w:tcPr>
          <w:p>
            <w:pPr>
              <w:jc w:val="center"/>
              <w:rPr>
                <w:rFonts w:hint="eastAsia" w:eastAsia="宋体"/>
                <w:lang w:eastAsia="zh-CN"/>
              </w:rPr>
            </w:pPr>
            <w:r>
              <w:drawing>
                <wp:inline distT="0" distB="0" distL="114300" distR="114300">
                  <wp:extent cx="1478280" cy="1234440"/>
                  <wp:effectExtent l="0" t="0" r="7620" b="381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a:stretch>
                            <a:fillRect/>
                          </a:stretch>
                        </pic:blipFill>
                        <pic:spPr>
                          <a:xfrm>
                            <a:off x="0" y="0"/>
                            <a:ext cx="1478280" cy="1234440"/>
                          </a:xfrm>
                          <a:prstGeom prst="rect">
                            <a:avLst/>
                          </a:prstGeom>
                          <a:noFill/>
                          <a:ln>
                            <a:noFill/>
                          </a:ln>
                        </pic:spPr>
                      </pic:pic>
                    </a:graphicData>
                  </a:graphic>
                </wp:inline>
              </w:drawing>
            </w:r>
          </w:p>
        </w:tc>
        <w:tc>
          <w:tcPr>
            <w:tcW w:w="3213" w:type="dxa"/>
            <w:vAlign w:val="center"/>
          </w:tcPr>
          <w:p>
            <w:pPr>
              <w:jc w:val="left"/>
            </w:pPr>
            <w:r>
              <w:rPr>
                <w:rFonts w:hint="eastAsia"/>
              </w:rPr>
              <w:t>分别显示相电压Ua、Ub、Uc（三相四线）</w:t>
            </w:r>
          </w:p>
          <w:p>
            <w:pPr>
              <w:jc w:val="left"/>
            </w:pPr>
            <w:r>
              <w:rPr>
                <w:rFonts w:hint="eastAsia"/>
              </w:rPr>
              <w:t>说明：可按“</w:t>
            </w:r>
            <w:r>
              <w:rPr>
                <w:color w:val="FF0000"/>
                <w:sz w:val="18"/>
                <w:szCs w:val="18"/>
              </w:rPr>
              <w:object>
                <v:shape id="_x0000_i1026" o:spt="75" type="#_x0000_t75" style="height:19.5pt;width:25.5pt;" o:ole="t" filled="f" o:preferrelative="t" stroked="f" coordsize="21600,21600">
                  <v:path/>
                  <v:fill on="f" focussize="0,0"/>
                  <v:stroke on="f" joinstyle="miter"/>
                  <v:imagedata r:id="rId8" o:title=""/>
                  <o:lock v:ext="edit" aspectratio="t"/>
                  <w10:wrap type="none"/>
                  <w10:anchorlock/>
                </v:shape>
                <o:OLEObject Type="Embed" ProgID="CorelDraw.Graphic.15" ShapeID="_x0000_i1026" DrawAspect="Content" ObjectID="_1468075726" r:id="rId14">
                  <o:LockedField>false</o:LockedField>
                </o:OLEObject>
              </w:object>
            </w:r>
            <w:r>
              <w:rPr>
                <w:rFonts w:hint="eastAsia"/>
              </w:rPr>
              <w:t>”键进行线电压画面切换</w:t>
            </w:r>
            <w:r>
              <w:rPr>
                <w:rFonts w:hint="eastAsia"/>
                <w:lang w:eastAsia="zh-CN"/>
              </w:rPr>
              <w:t>，线电压数字前面符号为</w:t>
            </w:r>
            <w:r>
              <w:rPr>
                <w:rFonts w:hint="eastAsia"/>
                <w:lang w:val="en-US" w:eastAsia="zh-CN"/>
              </w:rPr>
              <w:t xml:space="preserve">L（液晶显示无此符号），分别表示Uab、Ubc、Uca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rPr>
            </w:pPr>
            <w:r>
              <w:rPr>
                <w:rFonts w:hint="eastAsia"/>
                <w:lang w:eastAsia="zh-CN"/>
              </w:rPr>
              <w:t>三相电流表、三相组合表</w:t>
            </w:r>
          </w:p>
        </w:tc>
        <w:tc>
          <w:tcPr>
            <w:tcW w:w="2874" w:type="dxa"/>
            <w:vAlign w:val="center"/>
          </w:tcPr>
          <w:p>
            <w:pPr>
              <w:jc w:val="center"/>
              <w:rPr>
                <w:rFonts w:hint="eastAsia" w:eastAsia="宋体"/>
                <w:lang w:eastAsia="zh-CN"/>
              </w:rPr>
            </w:pPr>
            <w:r>
              <w:rPr>
                <w:rFonts w:hint="eastAsia" w:eastAsia="宋体"/>
                <w:lang w:eastAsia="zh-CN"/>
              </w:rPr>
              <w:drawing>
                <wp:inline distT="0" distB="0" distL="114300" distR="114300">
                  <wp:extent cx="1446530" cy="1226185"/>
                  <wp:effectExtent l="0" t="0" r="1270" b="12065"/>
                  <wp:docPr id="37" name="图片 3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
                          <pic:cNvPicPr>
                            <a:picLocks noChangeAspect="1"/>
                          </pic:cNvPicPr>
                        </pic:nvPicPr>
                        <pic:blipFill>
                          <a:blip r:embed="rId15"/>
                          <a:stretch>
                            <a:fillRect/>
                          </a:stretch>
                        </pic:blipFill>
                        <pic:spPr>
                          <a:xfrm>
                            <a:off x="0" y="0"/>
                            <a:ext cx="1446530" cy="1226185"/>
                          </a:xfrm>
                          <a:prstGeom prst="rect">
                            <a:avLst/>
                          </a:prstGeom>
                        </pic:spPr>
                      </pic:pic>
                    </a:graphicData>
                  </a:graphic>
                </wp:inline>
              </w:drawing>
            </w:r>
          </w:p>
        </w:tc>
        <w:tc>
          <w:tcPr>
            <w:tcW w:w="3213" w:type="dxa"/>
            <w:vAlign w:val="center"/>
          </w:tcPr>
          <w:p>
            <w:r>
              <w:rPr>
                <w:rFonts w:hint="eastAsia"/>
              </w:rPr>
              <w:t>分别显示三相电流Ia，Ib，Ic</w:t>
            </w:r>
          </w:p>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pPr>
            <w:r>
              <w:rPr>
                <w:rFonts w:hint="eastAsia"/>
                <w:lang w:eastAsia="zh-CN"/>
              </w:rPr>
              <w:t>三相有功、无功、功率因数表</w:t>
            </w:r>
          </w:p>
        </w:tc>
        <w:tc>
          <w:tcPr>
            <w:tcW w:w="2874" w:type="dxa"/>
            <w:vAlign w:val="center"/>
          </w:tcPr>
          <w:p>
            <w:pPr>
              <w:jc w:val="center"/>
              <w:rPr>
                <w:rFonts w:hint="eastAsia" w:eastAsia="宋体"/>
                <w:lang w:eastAsia="zh-CN"/>
              </w:rPr>
            </w:pPr>
            <w:r>
              <w:rPr>
                <w:rFonts w:hint="eastAsia" w:eastAsia="宋体"/>
                <w:lang w:eastAsia="zh-CN"/>
              </w:rPr>
              <w:drawing>
                <wp:inline distT="0" distB="0" distL="114300" distR="114300">
                  <wp:extent cx="1475105" cy="1250315"/>
                  <wp:effectExtent l="0" t="0" r="10795" b="6985"/>
                  <wp:docPr id="41" name="图片 41" desc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PQ"/>
                          <pic:cNvPicPr>
                            <a:picLocks noChangeAspect="1"/>
                          </pic:cNvPicPr>
                        </pic:nvPicPr>
                        <pic:blipFill>
                          <a:blip r:embed="rId16"/>
                          <a:stretch>
                            <a:fillRect/>
                          </a:stretch>
                        </pic:blipFill>
                        <pic:spPr>
                          <a:xfrm>
                            <a:off x="0" y="0"/>
                            <a:ext cx="1475105" cy="1250315"/>
                          </a:xfrm>
                          <a:prstGeom prst="rect">
                            <a:avLst/>
                          </a:prstGeom>
                        </pic:spPr>
                      </pic:pic>
                    </a:graphicData>
                  </a:graphic>
                </wp:inline>
              </w:drawing>
            </w:r>
          </w:p>
        </w:tc>
        <w:tc>
          <w:tcPr>
            <w:tcW w:w="3213" w:type="dxa"/>
            <w:vAlign w:val="center"/>
          </w:tcPr>
          <w:p>
            <w:r>
              <w:rPr>
                <w:rFonts w:hint="eastAsia"/>
              </w:rPr>
              <w:t>显示总有功功率（W）、总无功功率（var）、总</w:t>
            </w:r>
            <w:r>
              <w:rPr>
                <w:rFonts w:hint="eastAsia"/>
                <w:lang w:eastAsia="zh-CN"/>
              </w:rPr>
              <w:t>功率因数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rPr>
            </w:pPr>
            <w:r>
              <w:rPr>
                <w:rFonts w:hint="eastAsia"/>
                <w:lang w:eastAsia="zh-CN"/>
              </w:rPr>
              <w:t>三相有功表</w:t>
            </w:r>
          </w:p>
        </w:tc>
        <w:tc>
          <w:tcPr>
            <w:tcW w:w="2874" w:type="dxa"/>
            <w:vAlign w:val="center"/>
          </w:tcPr>
          <w:p>
            <w:pPr>
              <w:jc w:val="center"/>
              <w:rPr>
                <w:rFonts w:hint="eastAsia" w:eastAsia="宋体"/>
                <w:lang w:eastAsia="zh-CN"/>
              </w:rPr>
            </w:pPr>
            <w:r>
              <w:rPr>
                <w:rFonts w:hint="eastAsia" w:eastAsia="宋体"/>
                <w:lang w:eastAsia="zh-CN"/>
              </w:rPr>
              <w:drawing>
                <wp:inline distT="0" distB="0" distL="114300" distR="114300">
                  <wp:extent cx="1465580" cy="1242695"/>
                  <wp:effectExtent l="0" t="0" r="1270" b="14605"/>
                  <wp:docPr id="56" name="图片 56"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W"/>
                          <pic:cNvPicPr>
                            <a:picLocks noChangeAspect="1"/>
                          </pic:cNvPicPr>
                        </pic:nvPicPr>
                        <pic:blipFill>
                          <a:blip r:embed="rId17"/>
                          <a:stretch>
                            <a:fillRect/>
                          </a:stretch>
                        </pic:blipFill>
                        <pic:spPr>
                          <a:xfrm>
                            <a:off x="0" y="0"/>
                            <a:ext cx="1465580" cy="1242695"/>
                          </a:xfrm>
                          <a:prstGeom prst="rect">
                            <a:avLst/>
                          </a:prstGeom>
                        </pic:spPr>
                      </pic:pic>
                    </a:graphicData>
                  </a:graphic>
                </wp:inline>
              </w:drawing>
            </w:r>
          </w:p>
        </w:tc>
        <w:tc>
          <w:tcPr>
            <w:tcW w:w="3213" w:type="dxa"/>
            <w:vAlign w:val="center"/>
          </w:tcPr>
          <w:p>
            <w:r>
              <w:rPr>
                <w:rFonts w:hint="eastAsia"/>
              </w:rPr>
              <w:t>分别显示A、B、C三相有功功率（W）</w:t>
            </w:r>
          </w:p>
          <w:p>
            <w:pPr>
              <w:rPr>
                <w:rFonts w:hint="eastAsia" w:eastAsia="宋体"/>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rPr>
            </w:pPr>
            <w:r>
              <w:rPr>
                <w:rFonts w:hint="eastAsia"/>
                <w:lang w:eastAsia="zh-CN"/>
              </w:rPr>
              <w:t>三相无功表</w:t>
            </w:r>
          </w:p>
        </w:tc>
        <w:tc>
          <w:tcPr>
            <w:tcW w:w="2874" w:type="dxa"/>
            <w:vAlign w:val="center"/>
          </w:tcPr>
          <w:p>
            <w:pPr>
              <w:jc w:val="center"/>
            </w:pPr>
            <w:r>
              <w:rPr>
                <w:rFonts w:hint="eastAsia" w:eastAsia="宋体"/>
                <w:lang w:eastAsia="zh-CN"/>
              </w:rPr>
              <w:drawing>
                <wp:inline distT="0" distB="0" distL="114300" distR="114300">
                  <wp:extent cx="1484630" cy="1258570"/>
                  <wp:effectExtent l="0" t="0" r="1270" b="17780"/>
                  <wp:docPr id="57" name="图片 57" descr="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VAR"/>
                          <pic:cNvPicPr>
                            <a:picLocks noChangeAspect="1"/>
                          </pic:cNvPicPr>
                        </pic:nvPicPr>
                        <pic:blipFill>
                          <a:blip r:embed="rId18"/>
                          <a:stretch>
                            <a:fillRect/>
                          </a:stretch>
                        </pic:blipFill>
                        <pic:spPr>
                          <a:xfrm>
                            <a:off x="0" y="0"/>
                            <a:ext cx="1484630" cy="1258570"/>
                          </a:xfrm>
                          <a:prstGeom prst="rect">
                            <a:avLst/>
                          </a:prstGeom>
                        </pic:spPr>
                      </pic:pic>
                    </a:graphicData>
                  </a:graphic>
                </wp:inline>
              </w:drawing>
            </w:r>
          </w:p>
        </w:tc>
        <w:tc>
          <w:tcPr>
            <w:tcW w:w="3213" w:type="dxa"/>
            <w:vAlign w:val="center"/>
          </w:tcPr>
          <w:p>
            <w:r>
              <w:rPr>
                <w:rFonts w:hint="eastAsia"/>
              </w:rPr>
              <w:t>分别显示A、B、C三相无功功率（var）</w:t>
            </w:r>
          </w:p>
          <w:p>
            <w:pPr>
              <w:rPr>
                <w:rFonts w:hint="eastAsia" w:eastAsia="宋体"/>
                <w:b/>
                <w:bCs/>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rPr>
            </w:pPr>
            <w:r>
              <w:rPr>
                <w:rFonts w:hint="eastAsia"/>
                <w:lang w:eastAsia="zh-CN"/>
              </w:rPr>
              <w:t>三相功率因数表</w:t>
            </w:r>
          </w:p>
        </w:tc>
        <w:tc>
          <w:tcPr>
            <w:tcW w:w="2874" w:type="dxa"/>
            <w:vAlign w:val="center"/>
          </w:tcPr>
          <w:p>
            <w:pPr>
              <w:jc w:val="center"/>
            </w:pPr>
            <w:r>
              <w:rPr>
                <w:rFonts w:hint="eastAsia" w:eastAsia="宋体"/>
                <w:lang w:eastAsia="zh-CN"/>
              </w:rPr>
              <w:drawing>
                <wp:inline distT="0" distB="0" distL="114300" distR="114300">
                  <wp:extent cx="1512570" cy="1282065"/>
                  <wp:effectExtent l="0" t="0" r="11430" b="13335"/>
                  <wp:docPr id="61" name="图片 61" descr="CO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OSQ"/>
                          <pic:cNvPicPr>
                            <a:picLocks noChangeAspect="1"/>
                          </pic:cNvPicPr>
                        </pic:nvPicPr>
                        <pic:blipFill>
                          <a:blip r:embed="rId19"/>
                          <a:stretch>
                            <a:fillRect/>
                          </a:stretch>
                        </pic:blipFill>
                        <pic:spPr>
                          <a:xfrm>
                            <a:off x="0" y="0"/>
                            <a:ext cx="1512570" cy="1282065"/>
                          </a:xfrm>
                          <a:prstGeom prst="rect">
                            <a:avLst/>
                          </a:prstGeom>
                        </pic:spPr>
                      </pic:pic>
                    </a:graphicData>
                  </a:graphic>
                </wp:inline>
              </w:drawing>
            </w:r>
          </w:p>
        </w:tc>
        <w:tc>
          <w:tcPr>
            <w:tcW w:w="3213" w:type="dxa"/>
            <w:vAlign w:val="center"/>
          </w:tcPr>
          <w:p>
            <w:r>
              <w:rPr>
                <w:rFonts w:hint="eastAsia"/>
              </w:rPr>
              <w:t>分别显示A、B、C三相功率因数（</w:t>
            </w:r>
            <w:r>
              <w:rPr>
                <w:rFonts w:hint="eastAsia"/>
                <w:lang w:val="en-US" w:eastAsia="zh-CN"/>
              </w:rPr>
              <w:t>COS</w:t>
            </w:r>
            <w:r>
              <w:rPr>
                <w:rFonts w:hint="default" w:ascii="Arial" w:hAnsi="Arial" w:cs="Arial"/>
                <w:lang w:val="en-US" w:eastAsia="zh-CN"/>
              </w:rPr>
              <w:t>Φ</w:t>
            </w:r>
            <w:r>
              <w:rPr>
                <w:rFonts w:hint="eastAsia"/>
              </w:rPr>
              <w:t>）</w:t>
            </w:r>
          </w:p>
          <w:p>
            <w:pPr>
              <w:rPr>
                <w:rFonts w:hint="eastAsia"/>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default" w:eastAsia="宋体"/>
                <w:lang w:val="en-US" w:eastAsia="zh-CN"/>
              </w:rPr>
            </w:pPr>
            <w:r>
              <w:rPr>
                <w:rFonts w:hint="eastAsia"/>
                <w:lang w:val="en-US" w:eastAsia="zh-CN"/>
              </w:rPr>
              <w:t>开关量输入（LED显示）</w:t>
            </w:r>
          </w:p>
        </w:tc>
        <w:tc>
          <w:tcPr>
            <w:tcW w:w="2874" w:type="dxa"/>
            <w:vAlign w:val="center"/>
          </w:tcPr>
          <w:p>
            <w:pPr>
              <w:jc w:val="center"/>
            </w:pPr>
            <w:r>
              <w:drawing>
                <wp:inline distT="0" distB="0" distL="114300" distR="114300">
                  <wp:extent cx="1686560" cy="629920"/>
                  <wp:effectExtent l="0" t="0" r="8890" b="1778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0"/>
                          <a:stretch>
                            <a:fillRect/>
                          </a:stretch>
                        </pic:blipFill>
                        <pic:spPr>
                          <a:xfrm>
                            <a:off x="0" y="0"/>
                            <a:ext cx="1686560" cy="629920"/>
                          </a:xfrm>
                          <a:prstGeom prst="rect">
                            <a:avLst/>
                          </a:prstGeom>
                          <a:noFill/>
                          <a:ln>
                            <a:noFill/>
                          </a:ln>
                        </pic:spPr>
                      </pic:pic>
                    </a:graphicData>
                  </a:graphic>
                </wp:inline>
              </w:drawing>
            </w:r>
          </w:p>
        </w:tc>
        <w:tc>
          <w:tcPr>
            <w:tcW w:w="3213" w:type="dxa"/>
            <w:vAlign w:val="center"/>
          </w:tcPr>
          <w:p>
            <w:pPr>
              <w:rPr>
                <w:rFonts w:hint="eastAsia"/>
                <w:lang w:eastAsia="zh-CN"/>
              </w:rPr>
            </w:pPr>
            <w:r>
              <w:rPr>
                <w:rFonts w:hint="eastAsia"/>
                <w:lang w:eastAsia="zh-CN"/>
              </w:rPr>
              <w:t>显示</w:t>
            </w:r>
            <w:r>
              <w:rPr>
                <w:rFonts w:hint="eastAsia"/>
                <w:lang w:val="en-US" w:eastAsia="zh-CN"/>
              </w:rPr>
              <w:t>2</w:t>
            </w:r>
            <w:r>
              <w:rPr>
                <w:rFonts w:hint="eastAsia"/>
                <w:lang w:eastAsia="zh-CN"/>
              </w:rPr>
              <w:t>路</w:t>
            </w:r>
            <w:r>
              <w:rPr>
                <w:rFonts w:hint="eastAsia"/>
                <w:lang w:val="en-US" w:eastAsia="zh-CN"/>
              </w:rPr>
              <w:t>DI状态（1表示合，0表示分；01表示第1路合）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eastAsia="宋体"/>
                <w:lang w:eastAsia="zh-CN"/>
              </w:rPr>
            </w:pPr>
            <w:r>
              <w:rPr>
                <w:rFonts w:hint="eastAsia"/>
                <w:lang w:eastAsia="zh-CN"/>
              </w:rPr>
              <w:t>开关量输出</w:t>
            </w:r>
            <w:r>
              <w:rPr>
                <w:rFonts w:hint="eastAsia"/>
                <w:lang w:val="en-US" w:eastAsia="zh-CN"/>
              </w:rPr>
              <w:t>（LED显示）</w:t>
            </w:r>
          </w:p>
        </w:tc>
        <w:tc>
          <w:tcPr>
            <w:tcW w:w="2874" w:type="dxa"/>
            <w:vAlign w:val="center"/>
          </w:tcPr>
          <w:p>
            <w:pPr>
              <w:jc w:val="center"/>
              <w:rPr>
                <w:rFonts w:hint="eastAsia" w:eastAsia="宋体"/>
                <w:lang w:eastAsia="zh-CN"/>
              </w:rPr>
            </w:pPr>
            <w:r>
              <w:drawing>
                <wp:inline distT="0" distB="0" distL="114300" distR="114300">
                  <wp:extent cx="1687195" cy="568960"/>
                  <wp:effectExtent l="0" t="0" r="8255" b="254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1"/>
                          <a:stretch>
                            <a:fillRect/>
                          </a:stretch>
                        </pic:blipFill>
                        <pic:spPr>
                          <a:xfrm>
                            <a:off x="0" y="0"/>
                            <a:ext cx="1687195" cy="568960"/>
                          </a:xfrm>
                          <a:prstGeom prst="rect">
                            <a:avLst/>
                          </a:prstGeom>
                          <a:noFill/>
                          <a:ln>
                            <a:noFill/>
                          </a:ln>
                        </pic:spPr>
                      </pic:pic>
                    </a:graphicData>
                  </a:graphic>
                </wp:inline>
              </w:drawing>
            </w:r>
          </w:p>
        </w:tc>
        <w:tc>
          <w:tcPr>
            <w:tcW w:w="3213" w:type="dxa"/>
            <w:vAlign w:val="center"/>
          </w:tcPr>
          <w:p>
            <w:pPr>
              <w:rPr>
                <w:rFonts w:hint="eastAsia"/>
                <w:lang w:eastAsia="zh-CN"/>
              </w:rPr>
            </w:pPr>
            <w:r>
              <w:rPr>
                <w:rFonts w:hint="eastAsia"/>
                <w:lang w:eastAsia="zh-CN"/>
              </w:rPr>
              <w:t>显示</w:t>
            </w:r>
            <w:r>
              <w:rPr>
                <w:rFonts w:hint="eastAsia"/>
                <w:lang w:val="en-US" w:eastAsia="zh-CN"/>
              </w:rPr>
              <w:t>2</w:t>
            </w:r>
            <w:r>
              <w:rPr>
                <w:rFonts w:hint="eastAsia"/>
                <w:lang w:eastAsia="zh-CN"/>
              </w:rPr>
              <w:t>路</w:t>
            </w:r>
            <w:r>
              <w:rPr>
                <w:rFonts w:hint="eastAsia"/>
                <w:lang w:val="en-US" w:eastAsia="zh-CN"/>
              </w:rPr>
              <w:t>D0状态（1表示合，0表示分；01表示第1路合）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ascii="Calibri" w:hAnsi="Calibri" w:eastAsia="宋体" w:cs="黑体"/>
                <w:kern w:val="2"/>
                <w:sz w:val="21"/>
                <w:szCs w:val="22"/>
                <w:lang w:val="en-US" w:eastAsia="zh-CN" w:bidi="ar-SA"/>
              </w:rPr>
            </w:pPr>
            <w:r>
              <w:rPr>
                <w:rFonts w:hint="eastAsia"/>
                <w:lang w:val="en-US" w:eastAsia="zh-CN"/>
              </w:rPr>
              <w:t>开关量输入（LCD显示）</w:t>
            </w:r>
          </w:p>
        </w:tc>
        <w:tc>
          <w:tcPr>
            <w:tcW w:w="2874" w:type="dxa"/>
            <w:vAlign w:val="center"/>
          </w:tcPr>
          <w:p>
            <w:pPr>
              <w:jc w:val="center"/>
            </w:pPr>
            <w:r>
              <w:drawing>
                <wp:inline distT="0" distB="0" distL="114300" distR="114300">
                  <wp:extent cx="325755" cy="641985"/>
                  <wp:effectExtent l="0" t="0" r="17145" b="571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2"/>
                          <a:stretch>
                            <a:fillRect/>
                          </a:stretch>
                        </pic:blipFill>
                        <pic:spPr>
                          <a:xfrm>
                            <a:off x="0" y="0"/>
                            <a:ext cx="325755" cy="641985"/>
                          </a:xfrm>
                          <a:prstGeom prst="rect">
                            <a:avLst/>
                          </a:prstGeom>
                          <a:noFill/>
                          <a:ln>
                            <a:noFill/>
                          </a:ln>
                        </pic:spPr>
                      </pic:pic>
                    </a:graphicData>
                  </a:graphic>
                </wp:inline>
              </w:drawing>
            </w:r>
          </w:p>
        </w:tc>
        <w:tc>
          <w:tcPr>
            <w:tcW w:w="3213" w:type="dxa"/>
            <w:vAlign w:val="center"/>
          </w:tcPr>
          <w:p>
            <w:pPr>
              <w:rPr>
                <w:rFonts w:hint="eastAsia"/>
                <w:lang w:val="en-US" w:eastAsia="zh-CN"/>
              </w:rPr>
            </w:pPr>
            <w:r>
              <w:rPr>
                <w:rFonts w:hint="eastAsia"/>
                <w:lang w:val="en-US" w:eastAsia="zh-CN"/>
              </w:rPr>
              <w:t>2</w:t>
            </w:r>
            <w:r>
              <w:rPr>
                <w:rFonts w:hint="eastAsia"/>
                <w:lang w:eastAsia="zh-CN"/>
              </w:rPr>
              <w:t>路</w:t>
            </w:r>
            <w:r>
              <w:rPr>
                <w:rFonts w:hint="eastAsia"/>
                <w:lang w:val="en-US" w:eastAsia="zh-CN"/>
              </w:rPr>
              <w:t>DI状态（</w:t>
            </w:r>
            <w:r>
              <w:rPr>
                <w:rFonts w:hint="eastAsia" w:ascii="宋体" w:hAnsi="宋体" w:eastAsia="宋体" w:cs="宋体"/>
                <w:lang w:val="en-US" w:eastAsia="zh-CN"/>
              </w:rPr>
              <w:t>①</w:t>
            </w:r>
            <w:r>
              <w:rPr>
                <w:rFonts w:hint="eastAsia"/>
                <w:lang w:val="en-US" w:eastAsia="zh-CN"/>
              </w:rPr>
              <w:t>表示第1路合，无显示表示分或无此功能）</w:t>
            </w:r>
          </w:p>
          <w:p>
            <w:pPr>
              <w:rPr>
                <w:rFonts w:hint="eastAsia"/>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8" w:hRule="atLeast"/>
        </w:trPr>
        <w:tc>
          <w:tcPr>
            <w:tcW w:w="2553" w:type="dxa"/>
            <w:vAlign w:val="center"/>
          </w:tcPr>
          <w:p>
            <w:pPr>
              <w:jc w:val="center"/>
              <w:rPr>
                <w:rFonts w:hint="eastAsia" w:ascii="Calibri" w:hAnsi="Calibri" w:eastAsia="宋体" w:cs="黑体"/>
                <w:kern w:val="2"/>
                <w:sz w:val="21"/>
                <w:szCs w:val="22"/>
                <w:lang w:val="en-US" w:eastAsia="zh-CN" w:bidi="ar-SA"/>
              </w:rPr>
            </w:pPr>
            <w:r>
              <w:rPr>
                <w:rFonts w:hint="eastAsia"/>
                <w:lang w:eastAsia="zh-CN"/>
              </w:rPr>
              <w:t>开关量输出</w:t>
            </w:r>
            <w:r>
              <w:rPr>
                <w:rFonts w:hint="eastAsia"/>
                <w:lang w:val="en-US" w:eastAsia="zh-CN"/>
              </w:rPr>
              <w:t>（LCD显示）</w:t>
            </w:r>
          </w:p>
        </w:tc>
        <w:tc>
          <w:tcPr>
            <w:tcW w:w="2874" w:type="dxa"/>
            <w:vAlign w:val="center"/>
          </w:tcPr>
          <w:p>
            <w:pPr>
              <w:jc w:val="center"/>
            </w:pPr>
            <w:r>
              <w:drawing>
                <wp:inline distT="0" distB="0" distL="114300" distR="114300">
                  <wp:extent cx="335915" cy="603885"/>
                  <wp:effectExtent l="0" t="0" r="6985" b="571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3"/>
                          <a:stretch>
                            <a:fillRect/>
                          </a:stretch>
                        </pic:blipFill>
                        <pic:spPr>
                          <a:xfrm>
                            <a:off x="0" y="0"/>
                            <a:ext cx="335915" cy="603885"/>
                          </a:xfrm>
                          <a:prstGeom prst="rect">
                            <a:avLst/>
                          </a:prstGeom>
                          <a:noFill/>
                          <a:ln>
                            <a:noFill/>
                          </a:ln>
                        </pic:spPr>
                      </pic:pic>
                    </a:graphicData>
                  </a:graphic>
                </wp:inline>
              </w:drawing>
            </w:r>
          </w:p>
        </w:tc>
        <w:tc>
          <w:tcPr>
            <w:tcW w:w="3213" w:type="dxa"/>
            <w:vAlign w:val="center"/>
          </w:tcPr>
          <w:p>
            <w:pPr>
              <w:rPr>
                <w:rFonts w:hint="eastAsia"/>
                <w:lang w:eastAsia="zh-CN"/>
              </w:rPr>
            </w:pPr>
            <w:r>
              <w:rPr>
                <w:rFonts w:hint="eastAsia"/>
                <w:lang w:val="en-US" w:eastAsia="zh-CN"/>
              </w:rPr>
              <w:t>2</w:t>
            </w:r>
            <w:r>
              <w:rPr>
                <w:rFonts w:hint="eastAsia"/>
                <w:lang w:eastAsia="zh-CN"/>
              </w:rPr>
              <w:t>路</w:t>
            </w:r>
            <w:r>
              <w:rPr>
                <w:rFonts w:hint="eastAsia"/>
                <w:lang w:val="en-US" w:eastAsia="zh-CN"/>
              </w:rPr>
              <w:t>D0状态（</w:t>
            </w:r>
            <w:r>
              <w:rPr>
                <w:rFonts w:hint="eastAsia" w:ascii="宋体" w:hAnsi="宋体" w:eastAsia="宋体" w:cs="宋体"/>
                <w:lang w:val="en-US" w:eastAsia="zh-CN"/>
              </w:rPr>
              <w:t>②</w:t>
            </w:r>
            <w:r>
              <w:rPr>
                <w:rFonts w:hint="eastAsia"/>
                <w:lang w:val="en-US" w:eastAsia="zh-CN"/>
              </w:rPr>
              <w:t>表示第2路合，无显示表示分或无此功能）</w:t>
            </w:r>
          </w:p>
        </w:tc>
      </w:tr>
    </w:tbl>
    <w:p>
      <w:pPr>
        <w:rPr>
          <w:rFonts w:hint="eastAsia"/>
          <w:lang w:eastAsia="zh-CN"/>
        </w:rPr>
      </w:pPr>
    </w:p>
    <w:p>
      <w:pPr>
        <w:rPr>
          <w:rFonts w:hint="eastAsia" w:eastAsia="宋体"/>
          <w:lang w:eastAsia="zh-CN"/>
        </w:rPr>
      </w:pPr>
      <w:r>
        <w:rPr>
          <w:rFonts w:hint="eastAsia"/>
          <w:lang w:eastAsia="zh-CN"/>
        </w:rPr>
        <w:t>说明：以上显示画面与实际最终显示画面会有所不同，以实物为准。</w:t>
      </w:r>
    </w:p>
    <w:p>
      <w:pPr>
        <w:pStyle w:val="4"/>
        <w:bidi w:val="0"/>
      </w:pPr>
      <w:bookmarkStart w:id="53" w:name="_Toc16361"/>
      <w:bookmarkStart w:id="54" w:name="_Toc28550"/>
      <w:bookmarkStart w:id="55" w:name="_Toc9386_WPSOffice_Level2"/>
      <w:r>
        <w:rPr>
          <w:rFonts w:hint="eastAsia"/>
        </w:rPr>
        <w:t>3.</w:t>
      </w:r>
      <w:r>
        <w:rPr>
          <w:rFonts w:hint="eastAsia"/>
          <w:lang w:val="en-US" w:eastAsia="zh-CN"/>
        </w:rPr>
        <w:t>4</w:t>
      </w:r>
      <w:r>
        <w:rPr>
          <w:rFonts w:hint="eastAsia"/>
        </w:rPr>
        <w:t>编程操作</w:t>
      </w:r>
      <w:bookmarkEnd w:id="53"/>
      <w:bookmarkEnd w:id="54"/>
      <w:bookmarkEnd w:id="55"/>
    </w:p>
    <w:p>
      <w:pPr>
        <w:spacing w:line="360" w:lineRule="auto"/>
        <w:ind w:firstLine="420" w:firstLineChars="200"/>
        <w:jc w:val="left"/>
      </w:pPr>
      <w:bookmarkStart w:id="56" w:name="_Toc23376"/>
      <w:r>
        <w:rPr>
          <w:rFonts w:hint="eastAsia" w:ascii="宋体" w:hAnsi="宋体"/>
          <w:szCs w:val="21"/>
        </w:rPr>
        <w:t>在编程操作下，</w:t>
      </w:r>
      <w:r>
        <w:rPr>
          <w:rFonts w:hint="eastAsia" w:ascii="宋体" w:hAnsi="宋体"/>
          <w:szCs w:val="21"/>
          <w:lang w:eastAsia="zh-CN"/>
        </w:rPr>
        <w:t>仪表</w:t>
      </w:r>
      <w:r>
        <w:rPr>
          <w:rFonts w:hint="eastAsia" w:ascii="宋体" w:hAnsi="宋体"/>
          <w:szCs w:val="21"/>
        </w:rPr>
        <w:t>提供了：密码验证和修改(CodE)、系统设置（SE</w:t>
      </w:r>
      <w:r>
        <w:rPr>
          <w:rFonts w:ascii="宋体" w:hAnsi="宋体"/>
          <w:szCs w:val="21"/>
        </w:rPr>
        <w:t>t</w:t>
      </w:r>
      <w:r>
        <w:rPr>
          <w:rFonts w:hint="eastAsia" w:ascii="宋体" w:hAnsi="宋体"/>
          <w:szCs w:val="21"/>
        </w:rPr>
        <w:t>）、通讯设置（Conn）、</w:t>
      </w:r>
      <w:r>
        <w:rPr>
          <w:rFonts w:hint="eastAsia" w:ascii="宋体" w:hAnsi="宋体"/>
          <w:szCs w:val="21"/>
          <w:lang w:eastAsia="zh-CN"/>
        </w:rPr>
        <w:t>三</w:t>
      </w:r>
      <w:r>
        <w:rPr>
          <w:rFonts w:hint="eastAsia" w:ascii="宋体" w:hAnsi="宋体"/>
          <w:szCs w:val="21"/>
        </w:rPr>
        <w:t>路模拟量设置（AO-1/2/3）、</w:t>
      </w:r>
      <w:r>
        <w:rPr>
          <w:rFonts w:hint="eastAsia" w:ascii="宋体" w:hAnsi="宋体"/>
          <w:szCs w:val="21"/>
          <w:lang w:eastAsia="zh-CN"/>
        </w:rPr>
        <w:t>二</w:t>
      </w:r>
      <w:r>
        <w:rPr>
          <w:rFonts w:hint="eastAsia" w:ascii="宋体" w:hAnsi="宋体"/>
          <w:szCs w:val="21"/>
        </w:rPr>
        <w:t>路开关量输出设置（d</w:t>
      </w:r>
      <w:r>
        <w:rPr>
          <w:rFonts w:hint="eastAsia" w:ascii="宋体" w:hAnsi="宋体"/>
          <w:szCs w:val="21"/>
          <w:lang w:val="en-US" w:eastAsia="zh-CN"/>
        </w:rPr>
        <w:t>0</w:t>
      </w:r>
      <w:r>
        <w:rPr>
          <w:rFonts w:hint="eastAsia" w:ascii="宋体" w:hAnsi="宋体"/>
          <w:szCs w:val="21"/>
        </w:rPr>
        <w:t>-1/2）</w:t>
      </w:r>
      <w:r>
        <w:rPr>
          <w:rFonts w:hint="eastAsia" w:ascii="宋体" w:hAnsi="宋体"/>
          <w:szCs w:val="21"/>
          <w:lang w:eastAsia="zh-CN"/>
        </w:rPr>
        <w:t>。</w:t>
      </w:r>
    </w:p>
    <w:p>
      <w:pPr>
        <w:spacing w:line="360" w:lineRule="auto"/>
        <w:jc w:val="both"/>
      </w:pPr>
      <w:r>
        <w:rPr>
          <w:rFonts w:hint="eastAsia"/>
          <w:szCs w:val="21"/>
        </w:rPr>
        <w:t>编程操作采用四个按键的操作方式来完成上述功能的所有操作。</w:t>
      </w:r>
    </w:p>
    <w:p>
      <w:pPr>
        <w:spacing w:line="360" w:lineRule="auto"/>
        <w:ind w:firstLine="210" w:firstLineChars="100"/>
        <w:rPr>
          <w:szCs w:val="21"/>
        </w:rPr>
      </w:pPr>
      <w:r>
        <w:rPr>
          <w:rFonts w:hint="eastAsia"/>
          <w:szCs w:val="21"/>
        </w:rPr>
        <w:t>“</w:t>
      </w:r>
      <w:r>
        <w:rPr>
          <w:rFonts w:hint="eastAsia"/>
          <w:b/>
          <w:szCs w:val="21"/>
        </w:rPr>
        <w:t>Menu</w:t>
      </w:r>
      <w:r>
        <w:rPr>
          <w:rFonts w:hint="eastAsia"/>
          <w:szCs w:val="21"/>
        </w:rPr>
        <w:t>”：</w:t>
      </w:r>
      <w:r>
        <w:rPr>
          <w:rFonts w:hint="eastAsia"/>
          <w:szCs w:val="21"/>
          <w:lang w:eastAsia="zh-CN"/>
        </w:rPr>
        <w:t>任意正常显示</w:t>
      </w:r>
      <w:r>
        <w:rPr>
          <w:rFonts w:hint="eastAsia"/>
          <w:szCs w:val="21"/>
        </w:rPr>
        <w:t>界面，按该键进入编程模式；在编程模式，按该键</w:t>
      </w:r>
      <w:r>
        <w:rPr>
          <w:rFonts w:hint="eastAsia"/>
          <w:szCs w:val="21"/>
          <w:lang w:eastAsia="zh-CN"/>
        </w:rPr>
        <w:t>返</w:t>
      </w:r>
      <w:r>
        <w:rPr>
          <w:rFonts w:hint="eastAsia"/>
          <w:szCs w:val="21"/>
        </w:rPr>
        <w:t>回上级菜单，如果当前是第</w:t>
      </w:r>
      <w:r>
        <w:rPr>
          <w:rFonts w:hint="eastAsia"/>
          <w:szCs w:val="21"/>
          <w:lang w:eastAsia="zh-CN"/>
        </w:rPr>
        <w:t>一层</w:t>
      </w:r>
      <w:r>
        <w:rPr>
          <w:rFonts w:hint="eastAsia"/>
          <w:szCs w:val="21"/>
        </w:rPr>
        <w:t>菜单，按该键进入参数保存界面，再按则取消保存，</w:t>
      </w:r>
      <w:r>
        <w:rPr>
          <w:rFonts w:hint="eastAsia"/>
          <w:szCs w:val="21"/>
          <w:lang w:eastAsia="zh-CN"/>
        </w:rPr>
        <w:t>返</w:t>
      </w:r>
      <w:r>
        <w:rPr>
          <w:rFonts w:hint="eastAsia"/>
          <w:szCs w:val="21"/>
        </w:rPr>
        <w:t>回正常显示界面</w:t>
      </w:r>
      <w:r>
        <w:rPr>
          <w:rFonts w:hint="eastAsia"/>
          <w:szCs w:val="21"/>
          <w:lang w:eastAsia="zh-CN"/>
        </w:rPr>
        <w:t>。</w:t>
      </w:r>
      <w:r>
        <w:rPr>
          <w:rFonts w:hint="eastAsia"/>
          <w:szCs w:val="21"/>
        </w:rPr>
        <w:t xml:space="preserve"> </w:t>
      </w:r>
    </w:p>
    <w:p>
      <w:pPr>
        <w:spacing w:line="360" w:lineRule="auto"/>
        <w:ind w:firstLine="210" w:firstLineChars="100"/>
        <w:rPr>
          <w:szCs w:val="21"/>
        </w:rPr>
      </w:pPr>
      <w:r>
        <w:rPr>
          <w:rFonts w:hint="eastAsia" w:ascii="宋体" w:hAnsi="宋体"/>
          <w:szCs w:val="21"/>
        </w:rPr>
        <w:t>“</w:t>
      </w:r>
      <w:r>
        <w:rPr>
          <w:rFonts w:hint="eastAsia" w:ascii="宋体" w:hAnsi="宋体"/>
          <w:szCs w:val="21"/>
        </w:rPr>
        <w:drawing>
          <wp:inline distT="0" distB="0" distL="0" distR="0">
            <wp:extent cx="295275" cy="180975"/>
            <wp:effectExtent l="0" t="0" r="9525"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644" cy="184606"/>
                    </a:xfrm>
                    <a:prstGeom prst="rect">
                      <a:avLst/>
                    </a:prstGeom>
                  </pic:spPr>
                </pic:pic>
              </a:graphicData>
            </a:graphic>
          </wp:inline>
        </w:drawing>
      </w:r>
      <w:r>
        <w:rPr>
          <w:rFonts w:hint="eastAsia" w:ascii="宋体" w:hAnsi="宋体"/>
          <w:szCs w:val="21"/>
        </w:rPr>
        <w:t>”“</w:t>
      </w:r>
      <w:r>
        <w:rPr>
          <w:rFonts w:hint="eastAsia" w:ascii="宋体" w:hAnsi="宋体"/>
          <w:szCs w:val="21"/>
        </w:rPr>
        <w:drawing>
          <wp:inline distT="0" distB="0" distL="0" distR="0">
            <wp:extent cx="289560" cy="180975"/>
            <wp:effectExtent l="0" t="0" r="1524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825" cy="184265"/>
                    </a:xfrm>
                    <a:prstGeom prst="rect">
                      <a:avLst/>
                    </a:prstGeom>
                  </pic:spPr>
                </pic:pic>
              </a:graphicData>
            </a:graphic>
          </wp:inline>
        </w:drawing>
      </w:r>
      <w:r>
        <w:rPr>
          <w:rFonts w:hint="eastAsia" w:ascii="宋体" w:hAnsi="宋体"/>
          <w:szCs w:val="21"/>
        </w:rPr>
        <w:t>”</w:t>
      </w:r>
      <w:r>
        <w:rPr>
          <w:rFonts w:hint="eastAsia"/>
          <w:szCs w:val="21"/>
        </w:rPr>
        <w:t>：切换键，实现菜单项目的切换</w:t>
      </w:r>
      <w:r>
        <w:rPr>
          <w:rFonts w:hint="eastAsia"/>
          <w:szCs w:val="21"/>
          <w:lang w:eastAsia="zh-CN"/>
        </w:rPr>
        <w:t>及</w:t>
      </w:r>
      <w:r>
        <w:rPr>
          <w:rFonts w:hint="eastAsia"/>
          <w:szCs w:val="21"/>
        </w:rPr>
        <w:t>数字量的增加</w:t>
      </w:r>
      <w:r>
        <w:rPr>
          <w:rFonts w:hint="eastAsia"/>
          <w:szCs w:val="21"/>
          <w:lang w:eastAsia="zh-CN"/>
        </w:rPr>
        <w:t>和</w:t>
      </w:r>
      <w:r>
        <w:rPr>
          <w:rFonts w:hint="eastAsia"/>
          <w:szCs w:val="21"/>
        </w:rPr>
        <w:t>减少。</w:t>
      </w:r>
    </w:p>
    <w:p>
      <w:pPr>
        <w:spacing w:line="360" w:lineRule="auto"/>
        <w:ind w:firstLine="210" w:firstLineChars="100"/>
        <w:rPr>
          <w:szCs w:val="21"/>
        </w:rPr>
      </w:pPr>
      <w:r>
        <w:rPr>
          <w:rFonts w:hint="eastAsia"/>
          <w:szCs w:val="21"/>
        </w:rPr>
        <w:t>“</w:t>
      </w:r>
      <w:r>
        <w:rPr>
          <w:szCs w:val="21"/>
        </w:rPr>
        <w:object>
          <v:shape id="_x0000_i1027" o:spt="75" type="#_x0000_t75" style="height:19.5pt;width:25.5pt;" o:ole="t" filled="f" o:preferrelative="t" stroked="f" coordsize="21600,21600">
            <v:path/>
            <v:fill on="f" focussize="0,0"/>
            <v:stroke on="f" joinstyle="miter"/>
            <v:imagedata r:id="rId8" o:title=""/>
            <o:lock v:ext="edit" aspectratio="t"/>
            <w10:wrap type="none"/>
            <w10:anchorlock/>
          </v:shape>
          <o:OLEObject Type="Embed" ProgID="CorelDraw.Graphic.15" ShapeID="_x0000_i1027" DrawAspect="Content" ObjectID="_1468075727" r:id="rId24">
            <o:LockedField>false</o:LockedField>
          </o:OLEObject>
        </w:object>
      </w:r>
      <w:r>
        <w:rPr>
          <w:rFonts w:hint="eastAsia"/>
          <w:szCs w:val="21"/>
        </w:rPr>
        <w:t>”：确认</w:t>
      </w:r>
      <w:r>
        <w:rPr>
          <w:rFonts w:hint="eastAsia"/>
          <w:szCs w:val="21"/>
          <w:lang w:eastAsia="zh-CN"/>
        </w:rPr>
        <w:t>及数字移位</w:t>
      </w:r>
      <w:r>
        <w:rPr>
          <w:rFonts w:hint="eastAsia"/>
          <w:szCs w:val="21"/>
        </w:rPr>
        <w:t>键，在编程模式，按该键进入下一</w:t>
      </w:r>
      <w:r>
        <w:rPr>
          <w:rFonts w:hint="eastAsia"/>
          <w:szCs w:val="21"/>
          <w:lang w:eastAsia="zh-CN"/>
        </w:rPr>
        <w:t>层</w:t>
      </w:r>
      <w:r>
        <w:rPr>
          <w:rFonts w:hint="eastAsia"/>
          <w:szCs w:val="21"/>
        </w:rPr>
        <w:t>菜单，设置时控制</w:t>
      </w:r>
      <w:r>
        <w:rPr>
          <w:rFonts w:hint="eastAsia"/>
          <w:szCs w:val="21"/>
          <w:lang w:eastAsia="zh-CN"/>
        </w:rPr>
        <w:t>数字</w:t>
      </w:r>
      <w:r>
        <w:rPr>
          <w:rFonts w:hint="eastAsia"/>
          <w:szCs w:val="21"/>
        </w:rPr>
        <w:t>光标移到下一字符或者菜单中下一层选项。</w:t>
      </w:r>
    </w:p>
    <w:p>
      <w:pPr>
        <w:spacing w:line="360" w:lineRule="auto"/>
        <w:ind w:firstLine="420" w:firstLineChars="200"/>
        <w:rPr>
          <w:rFonts w:hint="eastAsia"/>
        </w:rPr>
      </w:pPr>
      <w:r>
        <w:rPr>
          <w:rFonts w:hint="eastAsia"/>
          <w:szCs w:val="21"/>
        </w:rPr>
        <w:t>在编程方式退回到测量模式的情况下，仪表会提示“SAVE”，选择 “</w:t>
      </w:r>
      <w:r>
        <w:rPr>
          <w:rFonts w:hint="eastAsia"/>
          <w:b/>
          <w:szCs w:val="21"/>
        </w:rPr>
        <w:t>Menu</w:t>
      </w:r>
      <w:r>
        <w:rPr>
          <w:rFonts w:hint="eastAsia"/>
          <w:szCs w:val="21"/>
        </w:rPr>
        <w:t>”表示不保存退出，选择“</w:t>
      </w:r>
      <w:r>
        <w:rPr>
          <w:szCs w:val="21"/>
        </w:rPr>
        <w:object>
          <v:shape id="_x0000_i1028" o:spt="75" type="#_x0000_t75" style="height:19.5pt;width:25.5pt;" o:ole="t" filled="f" o:preferrelative="t" stroked="f" coordsize="21600,21600">
            <v:path/>
            <v:fill on="f" focussize="0,0"/>
            <v:stroke on="f" joinstyle="miter"/>
            <v:imagedata r:id="rId8" o:title=""/>
            <o:lock v:ext="edit" aspectratio="t"/>
            <w10:wrap type="none"/>
            <w10:anchorlock/>
          </v:shape>
          <o:OLEObject Type="Embed" ProgID="CorelDraw.Graphic.15" ShapeID="_x0000_i1028" DrawAspect="Content" ObjectID="_1468075728" r:id="rId25">
            <o:LockedField>false</o:LockedField>
          </o:OLEObject>
        </w:object>
      </w:r>
      <w:r>
        <w:rPr>
          <w:rFonts w:hint="eastAsia"/>
          <w:szCs w:val="21"/>
        </w:rPr>
        <w:t>”保存退出。</w:t>
      </w:r>
    </w:p>
    <w:p>
      <w:pPr>
        <w:pStyle w:val="4"/>
        <w:bidi w:val="0"/>
      </w:pPr>
      <w:bookmarkStart w:id="57" w:name="_Toc20852_WPSOffice_Level2"/>
      <w:bookmarkStart w:id="58" w:name="_Toc12391"/>
      <w:r>
        <w:rPr>
          <w:rFonts w:hint="eastAsia"/>
        </w:rPr>
        <w:t>3.</w:t>
      </w:r>
      <w:r>
        <w:rPr>
          <w:rFonts w:hint="eastAsia"/>
          <w:lang w:val="en-US" w:eastAsia="zh-CN"/>
        </w:rPr>
        <w:t>5</w:t>
      </w:r>
      <w:r>
        <w:rPr>
          <w:rFonts w:hint="eastAsia"/>
        </w:rPr>
        <w:t>菜单的组织结构</w:t>
      </w:r>
      <w:bookmarkEnd w:id="56"/>
      <w:bookmarkEnd w:id="57"/>
      <w:bookmarkEnd w:id="58"/>
    </w:p>
    <w:p>
      <w:r>
        <w:rPr>
          <w:rFonts w:hint="eastAsia"/>
        </w:rPr>
        <w:t>如下：用户可根据实际情况选择适当的编程设置参数</w:t>
      </w:r>
      <w:r>
        <w:rPr>
          <w:rFonts w:hint="eastAsia"/>
          <w:lang w:val="en-US" w:eastAsia="zh-CN"/>
        </w:rPr>
        <w:t>,</w:t>
      </w:r>
      <w:r>
        <w:rPr>
          <w:rFonts w:hint="eastAsia"/>
          <w:sz w:val="21"/>
          <w:szCs w:val="21"/>
          <w:lang w:val="en-US" w:eastAsia="zh-CN"/>
        </w:rPr>
        <w:t>具体编程设置参数以实物为准。</w:t>
      </w:r>
    </w:p>
    <w:tbl>
      <w:tblPr>
        <w:tblStyle w:val="1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8"/>
        <w:gridCol w:w="1486"/>
        <w:gridCol w:w="2086"/>
        <w:gridCol w:w="2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2" w:hRule="atLeast"/>
        </w:trPr>
        <w:tc>
          <w:tcPr>
            <w:tcW w:w="2148" w:type="dxa"/>
            <w:vAlign w:val="center"/>
          </w:tcPr>
          <w:p>
            <w:pPr>
              <w:jc w:val="center"/>
              <w:rPr>
                <w:szCs w:val="21"/>
              </w:rPr>
            </w:pPr>
            <w:r>
              <w:rPr>
                <w:rFonts w:hint="eastAsia"/>
                <w:szCs w:val="21"/>
              </w:rPr>
              <w:t>第一层</w:t>
            </w:r>
          </w:p>
        </w:tc>
        <w:tc>
          <w:tcPr>
            <w:tcW w:w="1486" w:type="dxa"/>
            <w:vAlign w:val="center"/>
          </w:tcPr>
          <w:p>
            <w:pPr>
              <w:jc w:val="center"/>
              <w:rPr>
                <w:szCs w:val="21"/>
              </w:rPr>
            </w:pPr>
            <w:r>
              <w:rPr>
                <w:rFonts w:hint="eastAsia"/>
                <w:szCs w:val="21"/>
              </w:rPr>
              <w:t>第二层</w:t>
            </w:r>
          </w:p>
        </w:tc>
        <w:tc>
          <w:tcPr>
            <w:tcW w:w="2086" w:type="dxa"/>
            <w:vAlign w:val="center"/>
          </w:tcPr>
          <w:p>
            <w:pPr>
              <w:jc w:val="center"/>
              <w:rPr>
                <w:szCs w:val="21"/>
              </w:rPr>
            </w:pPr>
            <w:r>
              <w:rPr>
                <w:rFonts w:hint="eastAsia"/>
                <w:szCs w:val="21"/>
              </w:rPr>
              <w:t>第三层</w:t>
            </w:r>
          </w:p>
        </w:tc>
        <w:tc>
          <w:tcPr>
            <w:tcW w:w="2802" w:type="dxa"/>
            <w:vAlign w:val="center"/>
          </w:tcPr>
          <w:p>
            <w:pPr>
              <w:jc w:val="center"/>
              <w:rPr>
                <w:szCs w:val="21"/>
              </w:rPr>
            </w:pPr>
            <w:r>
              <w:rPr>
                <w:rFonts w:hint="eastAsia"/>
                <w:szCs w:val="21"/>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restart"/>
            <w:vAlign w:val="center"/>
          </w:tcPr>
          <w:p>
            <w:pPr>
              <w:jc w:val="center"/>
              <w:rPr>
                <w:szCs w:val="21"/>
              </w:rPr>
            </w:pPr>
            <w:r>
              <w:rPr>
                <w:rFonts w:hint="eastAsia"/>
                <w:szCs w:val="21"/>
              </w:rPr>
              <w:t>密码</w:t>
            </w:r>
          </w:p>
          <w:p>
            <w:pPr>
              <w:jc w:val="center"/>
              <w:rPr>
                <w:szCs w:val="21"/>
              </w:rPr>
            </w:pPr>
            <w:r>
              <w:rPr>
                <w:szCs w:val="21"/>
              </w:rPr>
              <w:t>C</w:t>
            </w:r>
            <w:r>
              <w:rPr>
                <w:rFonts w:hint="eastAsia"/>
                <w:szCs w:val="21"/>
              </w:rPr>
              <w:t>od</w:t>
            </w:r>
            <w:r>
              <w:rPr>
                <w:szCs w:val="21"/>
              </w:rPr>
              <w:t>E</w:t>
            </w:r>
          </w:p>
        </w:tc>
        <w:tc>
          <w:tcPr>
            <w:tcW w:w="1486" w:type="dxa"/>
            <w:vAlign w:val="center"/>
          </w:tcPr>
          <w:p>
            <w:pPr>
              <w:jc w:val="center"/>
              <w:rPr>
                <w:szCs w:val="21"/>
              </w:rPr>
            </w:pPr>
            <w:r>
              <w:rPr>
                <w:rFonts w:hint="eastAsia"/>
                <w:szCs w:val="21"/>
              </w:rPr>
              <w:t>验证密码</w:t>
            </w:r>
          </w:p>
          <w:p>
            <w:pPr>
              <w:jc w:val="center"/>
              <w:rPr>
                <w:szCs w:val="21"/>
              </w:rPr>
            </w:pPr>
            <w:r>
              <w:rPr>
                <w:szCs w:val="21"/>
              </w:rPr>
              <w:t>Put</w:t>
            </w:r>
          </w:p>
        </w:tc>
        <w:tc>
          <w:tcPr>
            <w:tcW w:w="2086" w:type="dxa"/>
            <w:vAlign w:val="center"/>
          </w:tcPr>
          <w:p>
            <w:pPr>
              <w:jc w:val="center"/>
              <w:rPr>
                <w:szCs w:val="21"/>
              </w:rPr>
            </w:pPr>
            <w:r>
              <w:rPr>
                <w:rFonts w:hint="eastAsia"/>
                <w:szCs w:val="21"/>
              </w:rPr>
              <w:t>密码数据（1～9999）</w:t>
            </w:r>
          </w:p>
        </w:tc>
        <w:tc>
          <w:tcPr>
            <w:tcW w:w="2802" w:type="dxa"/>
            <w:vAlign w:val="center"/>
          </w:tcPr>
          <w:p>
            <w:pPr>
              <w:jc w:val="center"/>
              <w:rPr>
                <w:rFonts w:hint="eastAsia" w:eastAsia="宋体"/>
                <w:szCs w:val="21"/>
                <w:lang w:eastAsia="zh-CN"/>
              </w:rPr>
            </w:pPr>
            <w:r>
              <w:rPr>
                <w:rFonts w:hint="eastAsia"/>
                <w:szCs w:val="21"/>
              </w:rPr>
              <w:t>当输入的密码正确时才可以进入编程。默认密码:</w:t>
            </w:r>
            <w:r>
              <w:rPr>
                <w:rFonts w:hint="eastAsia"/>
                <w:szCs w:val="21"/>
                <w:lang w:val="en-US" w:eastAsia="zh-CN"/>
              </w:rPr>
              <w:t>0</w:t>
            </w:r>
            <w:r>
              <w:rPr>
                <w:rFonts w:hint="eastAsia"/>
                <w:szCs w:val="21"/>
              </w:rPr>
              <w:t>00</w:t>
            </w:r>
            <w:r>
              <w:rPr>
                <w:rFonts w:hint="eastAsia"/>
                <w:szCs w:val="21"/>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tcBorders>
              <w:bottom w:val="single" w:color="auto" w:sz="4" w:space="0"/>
            </w:tcBorders>
            <w:vAlign w:val="center"/>
          </w:tcPr>
          <w:p>
            <w:pPr>
              <w:jc w:val="center"/>
              <w:rPr>
                <w:szCs w:val="21"/>
              </w:rPr>
            </w:pPr>
          </w:p>
        </w:tc>
        <w:tc>
          <w:tcPr>
            <w:tcW w:w="1486" w:type="dxa"/>
            <w:vAlign w:val="center"/>
          </w:tcPr>
          <w:p>
            <w:pPr>
              <w:jc w:val="center"/>
              <w:rPr>
                <w:szCs w:val="21"/>
              </w:rPr>
            </w:pPr>
            <w:r>
              <w:rPr>
                <w:rFonts w:hint="eastAsia"/>
                <w:szCs w:val="21"/>
              </w:rPr>
              <w:t>修改密码</w:t>
            </w:r>
          </w:p>
          <w:p>
            <w:pPr>
              <w:jc w:val="center"/>
              <w:rPr>
                <w:szCs w:val="21"/>
              </w:rPr>
            </w:pPr>
            <w:r>
              <w:rPr>
                <w:szCs w:val="21"/>
              </w:rPr>
              <w:t>S</w:t>
            </w:r>
            <w:r>
              <w:rPr>
                <w:rFonts w:hint="eastAsia"/>
                <w:szCs w:val="21"/>
              </w:rPr>
              <w:t>E</w:t>
            </w:r>
            <w:r>
              <w:rPr>
                <w:szCs w:val="21"/>
              </w:rPr>
              <w:t>t</w:t>
            </w:r>
          </w:p>
        </w:tc>
        <w:tc>
          <w:tcPr>
            <w:tcW w:w="2086" w:type="dxa"/>
            <w:vAlign w:val="center"/>
          </w:tcPr>
          <w:p>
            <w:pPr>
              <w:jc w:val="center"/>
              <w:rPr>
                <w:szCs w:val="21"/>
              </w:rPr>
            </w:pPr>
            <w:r>
              <w:rPr>
                <w:rFonts w:hint="eastAsia"/>
                <w:szCs w:val="21"/>
              </w:rPr>
              <w:t>密码数据（1～9999）</w:t>
            </w:r>
          </w:p>
        </w:tc>
        <w:tc>
          <w:tcPr>
            <w:tcW w:w="2802" w:type="dxa"/>
            <w:vAlign w:val="center"/>
          </w:tcPr>
          <w:p>
            <w:pPr>
              <w:jc w:val="center"/>
              <w:rPr>
                <w:szCs w:val="21"/>
              </w:rPr>
            </w:pPr>
            <w:r>
              <w:rPr>
                <w:rFonts w:hint="eastAsia"/>
                <w:szCs w:val="21"/>
              </w:rPr>
              <w:t>密码验证成功才能修改密码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restart"/>
            <w:tcBorders>
              <w:top w:val="single" w:color="auto" w:sz="4" w:space="0"/>
            </w:tcBorders>
            <w:vAlign w:val="center"/>
          </w:tcPr>
          <w:p>
            <w:pPr>
              <w:jc w:val="center"/>
              <w:rPr>
                <w:szCs w:val="21"/>
              </w:rPr>
            </w:pPr>
            <w:r>
              <w:rPr>
                <w:rFonts w:hint="eastAsia"/>
                <w:szCs w:val="21"/>
              </w:rPr>
              <w:t>系统设置</w:t>
            </w:r>
          </w:p>
          <w:p>
            <w:pPr>
              <w:jc w:val="center"/>
              <w:rPr>
                <w:szCs w:val="21"/>
              </w:rPr>
            </w:pPr>
            <w:r>
              <w:rPr>
                <w:szCs w:val="21"/>
              </w:rPr>
              <w:t>S</w:t>
            </w:r>
            <w:r>
              <w:rPr>
                <w:rFonts w:hint="eastAsia"/>
                <w:szCs w:val="21"/>
              </w:rPr>
              <w:t>E</w:t>
            </w:r>
            <w:r>
              <w:rPr>
                <w:szCs w:val="21"/>
              </w:rPr>
              <w:t>t</w:t>
            </w:r>
          </w:p>
        </w:tc>
        <w:tc>
          <w:tcPr>
            <w:tcW w:w="1486" w:type="dxa"/>
            <w:vAlign w:val="center"/>
          </w:tcPr>
          <w:p>
            <w:pPr>
              <w:jc w:val="center"/>
              <w:rPr>
                <w:szCs w:val="21"/>
              </w:rPr>
            </w:pPr>
            <w:r>
              <w:rPr>
                <w:rFonts w:hint="eastAsia"/>
                <w:szCs w:val="21"/>
              </w:rPr>
              <w:t>网络</w:t>
            </w:r>
          </w:p>
          <w:p>
            <w:pPr>
              <w:jc w:val="center"/>
              <w:rPr>
                <w:szCs w:val="21"/>
              </w:rPr>
            </w:pPr>
            <w:r>
              <w:rPr>
                <w:rFonts w:hint="eastAsia"/>
                <w:szCs w:val="21"/>
              </w:rPr>
              <w:t>nEt</w:t>
            </w:r>
          </w:p>
        </w:tc>
        <w:tc>
          <w:tcPr>
            <w:tcW w:w="2086" w:type="dxa"/>
            <w:vAlign w:val="center"/>
          </w:tcPr>
          <w:p>
            <w:pPr>
              <w:jc w:val="center"/>
              <w:rPr>
                <w:szCs w:val="21"/>
              </w:rPr>
            </w:pPr>
            <w:r>
              <w:rPr>
                <w:rFonts w:hint="eastAsia"/>
                <w:szCs w:val="21"/>
              </w:rPr>
              <w:t>n.3.4、</w:t>
            </w:r>
            <w:r>
              <w:rPr>
                <w:szCs w:val="21"/>
              </w:rPr>
              <w:t>n.3.3</w:t>
            </w:r>
          </w:p>
        </w:tc>
        <w:tc>
          <w:tcPr>
            <w:tcW w:w="2802" w:type="dxa"/>
            <w:vAlign w:val="center"/>
          </w:tcPr>
          <w:p>
            <w:pPr>
              <w:rPr>
                <w:szCs w:val="21"/>
              </w:rPr>
            </w:pPr>
            <w:r>
              <w:rPr>
                <w:rFonts w:hint="eastAsia"/>
                <w:szCs w:val="21"/>
              </w:rPr>
              <w:t>n.3.4</w:t>
            </w:r>
            <w:r>
              <w:rPr>
                <w:szCs w:val="21"/>
              </w:rPr>
              <w:t>:</w:t>
            </w:r>
            <w:r>
              <w:rPr>
                <w:rFonts w:hint="eastAsia"/>
                <w:szCs w:val="21"/>
              </w:rPr>
              <w:t>三相四线</w:t>
            </w:r>
          </w:p>
          <w:p>
            <w:pPr>
              <w:rPr>
                <w:szCs w:val="21"/>
              </w:rPr>
            </w:pPr>
            <w:r>
              <w:rPr>
                <w:rFonts w:hint="eastAsia"/>
                <w:szCs w:val="21"/>
              </w:rPr>
              <w:t>n.3.3：三相三线2CT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电流变比</w:t>
            </w:r>
          </w:p>
          <w:p>
            <w:pPr>
              <w:jc w:val="center"/>
              <w:rPr>
                <w:szCs w:val="21"/>
              </w:rPr>
            </w:pPr>
            <w:r>
              <w:rPr>
                <w:szCs w:val="21"/>
              </w:rPr>
              <w:t>C</w:t>
            </w:r>
            <w:r>
              <w:rPr>
                <w:rFonts w:hint="eastAsia"/>
                <w:szCs w:val="21"/>
              </w:rPr>
              <w:t>t</w:t>
            </w:r>
            <w:r>
              <w:rPr>
                <w:szCs w:val="21"/>
              </w:rPr>
              <w:t>.</w:t>
            </w:r>
            <w:r>
              <w:rPr>
                <w:rFonts w:hint="eastAsia"/>
                <w:szCs w:val="21"/>
              </w:rPr>
              <w:t>1</w:t>
            </w:r>
          </w:p>
        </w:tc>
        <w:tc>
          <w:tcPr>
            <w:tcW w:w="2086" w:type="dxa"/>
            <w:vAlign w:val="center"/>
          </w:tcPr>
          <w:p>
            <w:pPr>
              <w:jc w:val="center"/>
              <w:rPr>
                <w:szCs w:val="21"/>
              </w:rPr>
            </w:pPr>
            <w:r>
              <w:rPr>
                <w:rFonts w:hint="eastAsia"/>
                <w:szCs w:val="21"/>
              </w:rPr>
              <w:t>1～5000</w:t>
            </w:r>
          </w:p>
        </w:tc>
        <w:tc>
          <w:tcPr>
            <w:tcW w:w="2802" w:type="dxa"/>
            <w:vAlign w:val="center"/>
          </w:tcPr>
          <w:p>
            <w:pPr>
              <w:jc w:val="center"/>
              <w:rPr>
                <w:szCs w:val="21"/>
              </w:rPr>
            </w:pPr>
            <w:r>
              <w:rPr>
                <w:rFonts w:hint="eastAsia"/>
                <w:szCs w:val="21"/>
              </w:rPr>
              <w:t>设置电流信号变比=1次刻度/2次刻度,例:200A/5A=40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电压变比</w:t>
            </w:r>
          </w:p>
          <w:p>
            <w:pPr>
              <w:jc w:val="center"/>
              <w:rPr>
                <w:szCs w:val="21"/>
              </w:rPr>
            </w:pPr>
            <w:r>
              <w:rPr>
                <w:szCs w:val="21"/>
              </w:rPr>
              <w:t>P</w:t>
            </w:r>
            <w:r>
              <w:rPr>
                <w:rFonts w:hint="eastAsia"/>
                <w:szCs w:val="21"/>
              </w:rPr>
              <w:t>t</w:t>
            </w:r>
            <w:r>
              <w:rPr>
                <w:szCs w:val="21"/>
              </w:rPr>
              <w:t>.U</w:t>
            </w:r>
          </w:p>
        </w:tc>
        <w:tc>
          <w:tcPr>
            <w:tcW w:w="2086" w:type="dxa"/>
            <w:vAlign w:val="center"/>
          </w:tcPr>
          <w:p>
            <w:pPr>
              <w:jc w:val="center"/>
              <w:rPr>
                <w:szCs w:val="21"/>
              </w:rPr>
            </w:pPr>
            <w:r>
              <w:rPr>
                <w:rFonts w:hint="eastAsia"/>
                <w:szCs w:val="21"/>
              </w:rPr>
              <w:t>1～5000</w:t>
            </w:r>
          </w:p>
        </w:tc>
        <w:tc>
          <w:tcPr>
            <w:tcW w:w="2802" w:type="dxa"/>
            <w:vAlign w:val="center"/>
          </w:tcPr>
          <w:p>
            <w:pPr>
              <w:jc w:val="center"/>
              <w:rPr>
                <w:szCs w:val="21"/>
              </w:rPr>
            </w:pPr>
            <w:r>
              <w:rPr>
                <w:rFonts w:hint="eastAsia"/>
                <w:szCs w:val="21"/>
              </w:rPr>
              <w:t>设置电压信号变比=1次刻度/2次刻度,例:10KV/100V=100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2148" w:type="dxa"/>
            <w:vMerge w:val="restart"/>
            <w:vAlign w:val="center"/>
          </w:tcPr>
          <w:p>
            <w:pPr>
              <w:jc w:val="center"/>
              <w:rPr>
                <w:szCs w:val="21"/>
              </w:rPr>
            </w:pPr>
            <w:r>
              <w:rPr>
                <w:rFonts w:hint="eastAsia"/>
                <w:szCs w:val="21"/>
              </w:rPr>
              <w:t>通讯参数</w:t>
            </w:r>
          </w:p>
          <w:p>
            <w:pPr>
              <w:jc w:val="center"/>
              <w:rPr>
                <w:szCs w:val="21"/>
              </w:rPr>
            </w:pPr>
            <w:r>
              <w:rPr>
                <w:szCs w:val="21"/>
              </w:rPr>
              <w:t>C</w:t>
            </w:r>
            <w:r>
              <w:rPr>
                <w:rFonts w:hint="eastAsia"/>
                <w:szCs w:val="21"/>
              </w:rPr>
              <w:t>onn</w:t>
            </w:r>
          </w:p>
        </w:tc>
        <w:tc>
          <w:tcPr>
            <w:tcW w:w="1486" w:type="dxa"/>
            <w:vAlign w:val="center"/>
          </w:tcPr>
          <w:p>
            <w:pPr>
              <w:jc w:val="center"/>
              <w:rPr>
                <w:szCs w:val="21"/>
              </w:rPr>
            </w:pPr>
            <w:r>
              <w:rPr>
                <w:rFonts w:hint="eastAsia"/>
                <w:szCs w:val="21"/>
              </w:rPr>
              <w:t>地址</w:t>
            </w:r>
            <w:r>
              <w:rPr>
                <w:szCs w:val="21"/>
              </w:rPr>
              <w:t>Add</w:t>
            </w:r>
          </w:p>
        </w:tc>
        <w:tc>
          <w:tcPr>
            <w:tcW w:w="2086" w:type="dxa"/>
            <w:vAlign w:val="center"/>
          </w:tcPr>
          <w:p>
            <w:pPr>
              <w:jc w:val="center"/>
              <w:rPr>
                <w:szCs w:val="21"/>
              </w:rPr>
            </w:pPr>
            <w:r>
              <w:rPr>
                <w:rFonts w:hint="eastAsia"/>
                <w:szCs w:val="21"/>
              </w:rPr>
              <w:t>1～247</w:t>
            </w:r>
          </w:p>
        </w:tc>
        <w:tc>
          <w:tcPr>
            <w:tcW w:w="2802" w:type="dxa"/>
            <w:vAlign w:val="center"/>
          </w:tcPr>
          <w:p>
            <w:pPr>
              <w:jc w:val="center"/>
              <w:rPr>
                <w:szCs w:val="21"/>
              </w:rPr>
            </w:pPr>
            <w:r>
              <w:rPr>
                <w:rFonts w:hint="eastAsia"/>
                <w:szCs w:val="21"/>
              </w:rPr>
              <w:t>地址范围1～</w:t>
            </w:r>
            <w:r>
              <w:rPr>
                <w:rFonts w:hint="eastAsia"/>
                <w:szCs w:val="21"/>
                <w:lang w:val="en-US" w:eastAsia="zh-CN"/>
              </w:rPr>
              <w:t>103,105</w:t>
            </w:r>
            <w:r>
              <w:rPr>
                <w:rFonts w:hint="eastAsia"/>
                <w:szCs w:val="21"/>
              </w:rPr>
              <w:t>～247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通讯速率</w:t>
            </w:r>
          </w:p>
          <w:p>
            <w:pPr>
              <w:jc w:val="center"/>
              <w:rPr>
                <w:szCs w:val="21"/>
              </w:rPr>
            </w:pPr>
            <w:r>
              <w:rPr>
                <w:szCs w:val="21"/>
              </w:rPr>
              <w:t>bud</w:t>
            </w:r>
          </w:p>
        </w:tc>
        <w:tc>
          <w:tcPr>
            <w:tcW w:w="2086" w:type="dxa"/>
            <w:vAlign w:val="center"/>
          </w:tcPr>
          <w:p>
            <w:pPr>
              <w:jc w:val="center"/>
              <w:rPr>
                <w:szCs w:val="21"/>
              </w:rPr>
            </w:pPr>
            <w:r>
              <w:rPr>
                <w:rFonts w:hint="eastAsia"/>
                <w:szCs w:val="21"/>
              </w:rPr>
              <w:t>1200～38400</w:t>
            </w:r>
          </w:p>
        </w:tc>
        <w:tc>
          <w:tcPr>
            <w:tcW w:w="2802" w:type="dxa"/>
            <w:vAlign w:val="center"/>
          </w:tcPr>
          <w:p>
            <w:pPr>
              <w:rPr>
                <w:szCs w:val="21"/>
              </w:rPr>
            </w:pPr>
            <w:r>
              <w:rPr>
                <w:rFonts w:hint="eastAsia"/>
                <w:szCs w:val="21"/>
              </w:rPr>
              <w:t>波特率1200、2400、4800、9600、19200、38400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通讯校验位</w:t>
            </w:r>
          </w:p>
          <w:p>
            <w:pPr>
              <w:jc w:val="center"/>
              <w:rPr>
                <w:szCs w:val="21"/>
              </w:rPr>
            </w:pPr>
            <w:r>
              <w:rPr>
                <w:szCs w:val="21"/>
              </w:rPr>
              <w:t>dAtA</w:t>
            </w:r>
          </w:p>
        </w:tc>
        <w:tc>
          <w:tcPr>
            <w:tcW w:w="2086" w:type="dxa"/>
            <w:vAlign w:val="center"/>
          </w:tcPr>
          <w:p>
            <w:pPr>
              <w:jc w:val="center"/>
              <w:rPr>
                <w:szCs w:val="21"/>
              </w:rPr>
            </w:pPr>
            <w:r>
              <w:rPr>
                <w:rFonts w:hint="eastAsia"/>
                <w:szCs w:val="21"/>
                <w:lang w:val="en-US" w:eastAsia="zh-CN"/>
              </w:rPr>
              <w:t>n</w:t>
            </w:r>
            <w:r>
              <w:rPr>
                <w:szCs w:val="21"/>
              </w:rPr>
              <w:t>.8.1/o.8.1/E.8.1</w:t>
            </w:r>
          </w:p>
        </w:tc>
        <w:tc>
          <w:tcPr>
            <w:tcW w:w="2802" w:type="dxa"/>
            <w:vAlign w:val="center"/>
          </w:tcPr>
          <w:p>
            <w:pPr>
              <w:jc w:val="center"/>
              <w:rPr>
                <w:szCs w:val="21"/>
              </w:rPr>
            </w:pPr>
            <w:r>
              <w:rPr>
                <w:rFonts w:hint="eastAsia"/>
                <w:szCs w:val="21"/>
                <w:lang w:val="en-US" w:eastAsia="zh-CN"/>
              </w:rPr>
              <w:t>n</w:t>
            </w:r>
            <w:r>
              <w:rPr>
                <w:rFonts w:hint="eastAsia"/>
                <w:szCs w:val="21"/>
              </w:rPr>
              <w:t>.8.1:无校验位；o.8.1：奇校验；E.8.1：偶校验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restart"/>
            <w:vAlign w:val="center"/>
          </w:tcPr>
          <w:p>
            <w:pPr>
              <w:jc w:val="center"/>
              <w:rPr>
                <w:szCs w:val="21"/>
              </w:rPr>
            </w:pPr>
            <w:r>
              <w:rPr>
                <w:rFonts w:hint="eastAsia"/>
                <w:szCs w:val="21"/>
              </w:rPr>
              <w:t>变送设置</w:t>
            </w:r>
          </w:p>
          <w:p>
            <w:pPr>
              <w:jc w:val="center"/>
              <w:rPr>
                <w:szCs w:val="21"/>
              </w:rPr>
            </w:pPr>
          </w:p>
          <w:p>
            <w:pPr>
              <w:jc w:val="center"/>
              <w:rPr>
                <w:szCs w:val="21"/>
              </w:rPr>
            </w:pPr>
          </w:p>
          <w:p>
            <w:pPr>
              <w:jc w:val="center"/>
              <w:rPr>
                <w:szCs w:val="21"/>
              </w:rPr>
            </w:pPr>
          </w:p>
          <w:p>
            <w:pPr>
              <w:jc w:val="center"/>
              <w:rPr>
                <w:szCs w:val="21"/>
              </w:rPr>
            </w:pPr>
            <w:r>
              <w:rPr>
                <w:szCs w:val="21"/>
              </w:rPr>
              <w:t>AO-1/2</w:t>
            </w:r>
            <w:r>
              <w:rPr>
                <w:rFonts w:hint="eastAsia"/>
                <w:szCs w:val="21"/>
              </w:rPr>
              <w:t>/3</w:t>
            </w:r>
          </w:p>
        </w:tc>
        <w:tc>
          <w:tcPr>
            <w:tcW w:w="1486" w:type="dxa"/>
            <w:vAlign w:val="center"/>
          </w:tcPr>
          <w:p>
            <w:pPr>
              <w:jc w:val="center"/>
              <w:rPr>
                <w:szCs w:val="21"/>
              </w:rPr>
            </w:pPr>
            <w:r>
              <w:rPr>
                <w:rFonts w:hint="eastAsia"/>
                <w:szCs w:val="21"/>
              </w:rPr>
              <w:t>数据项选择</w:t>
            </w:r>
          </w:p>
          <w:p>
            <w:pPr>
              <w:jc w:val="center"/>
              <w:rPr>
                <w:szCs w:val="21"/>
              </w:rPr>
            </w:pPr>
          </w:p>
          <w:p>
            <w:pPr>
              <w:jc w:val="center"/>
              <w:rPr>
                <w:szCs w:val="21"/>
              </w:rPr>
            </w:pPr>
            <w:r>
              <w:rPr>
                <w:szCs w:val="21"/>
              </w:rPr>
              <w:t>tYPE</w:t>
            </w:r>
          </w:p>
        </w:tc>
        <w:tc>
          <w:tcPr>
            <w:tcW w:w="2086" w:type="dxa"/>
            <w:vAlign w:val="center"/>
          </w:tcPr>
          <w:p>
            <w:pPr>
              <w:jc w:val="center"/>
              <w:rPr>
                <w:szCs w:val="21"/>
              </w:rPr>
            </w:pPr>
            <w:r>
              <w:rPr>
                <w:szCs w:val="21"/>
              </w:rPr>
              <w:t>OFF/UA-H/ UA-</w:t>
            </w:r>
            <w:r>
              <w:rPr>
                <w:rFonts w:hint="eastAsia"/>
                <w:szCs w:val="21"/>
              </w:rPr>
              <w:t>L/</w:t>
            </w:r>
            <w:r>
              <w:rPr>
                <w:szCs w:val="21"/>
              </w:rPr>
              <w:t>…</w:t>
            </w:r>
          </w:p>
        </w:tc>
        <w:tc>
          <w:tcPr>
            <w:tcW w:w="2802" w:type="dxa"/>
            <w:vAlign w:val="center"/>
          </w:tcPr>
          <w:p>
            <w:pPr>
              <w:jc w:val="center"/>
              <w:rPr>
                <w:szCs w:val="21"/>
              </w:rPr>
            </w:pPr>
            <w:r>
              <w:rPr>
                <w:rFonts w:hint="eastAsia"/>
                <w:szCs w:val="21"/>
              </w:rPr>
              <w:t>OFF:该路变送无输出，</w:t>
            </w:r>
          </w:p>
          <w:p>
            <w:pPr>
              <w:jc w:val="center"/>
              <w:rPr>
                <w:szCs w:val="21"/>
              </w:rPr>
            </w:pPr>
            <w:r>
              <w:rPr>
                <w:rFonts w:hint="eastAsia"/>
                <w:szCs w:val="21"/>
              </w:rPr>
              <w:t>UA-H:该路变送输出A相电压</w:t>
            </w:r>
          </w:p>
          <w:p>
            <w:pPr>
              <w:jc w:val="center"/>
              <w:rPr>
                <w:szCs w:val="21"/>
              </w:rPr>
            </w:pPr>
            <w:r>
              <w:rPr>
                <w:rFonts w:hint="eastAsia"/>
                <w:szCs w:val="21"/>
              </w:rPr>
              <w:t>（4~20mA）</w:t>
            </w:r>
          </w:p>
          <w:p>
            <w:pPr>
              <w:jc w:val="center"/>
              <w:rPr>
                <w:szCs w:val="21"/>
              </w:rPr>
            </w:pPr>
            <w:r>
              <w:rPr>
                <w:rFonts w:hint="eastAsia"/>
                <w:szCs w:val="21"/>
              </w:rPr>
              <w:t>UA-L:该路变送输出A相电压</w:t>
            </w:r>
          </w:p>
          <w:p>
            <w:pPr>
              <w:jc w:val="center"/>
              <w:rPr>
                <w:szCs w:val="21"/>
              </w:rPr>
            </w:pPr>
            <w:r>
              <w:rPr>
                <w:rFonts w:hint="eastAsia"/>
                <w:szCs w:val="21"/>
              </w:rPr>
              <w:t>（0~20mA</w:t>
            </w:r>
            <w:r>
              <w:rPr>
                <w:rFonts w:hint="eastAsia"/>
                <w:szCs w:val="21"/>
                <w:lang w:val="en-US" w:eastAsia="zh-CN"/>
              </w:rPr>
              <w:t>/0-5V/0-10V</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变送高端</w:t>
            </w:r>
          </w:p>
          <w:p>
            <w:pPr>
              <w:jc w:val="center"/>
              <w:rPr>
                <w:rFonts w:hint="eastAsia" w:eastAsia="宋体"/>
                <w:szCs w:val="21"/>
                <w:lang w:val="en-US" w:eastAsia="zh-CN"/>
              </w:rPr>
            </w:pPr>
            <w:r>
              <w:rPr>
                <w:szCs w:val="21"/>
              </w:rPr>
              <w:t>A-H</w:t>
            </w:r>
            <w:r>
              <w:rPr>
                <w:rFonts w:hint="eastAsia"/>
                <w:szCs w:val="21"/>
                <w:lang w:val="en-US" w:eastAsia="zh-CN"/>
              </w:rPr>
              <w:t>I</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满额度对应值，设置见变送</w:t>
            </w:r>
          </w:p>
          <w:p>
            <w:pPr>
              <w:jc w:val="center"/>
              <w:rPr>
                <w:szCs w:val="21"/>
              </w:rPr>
            </w:pPr>
            <w:r>
              <w:rPr>
                <w:rFonts w:hint="eastAsia"/>
                <w:szCs w:val="21"/>
              </w:rPr>
              <w:t>设置说明；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变送低端</w:t>
            </w:r>
          </w:p>
          <w:p>
            <w:pPr>
              <w:jc w:val="center"/>
              <w:rPr>
                <w:rFonts w:hint="eastAsia" w:eastAsia="宋体"/>
                <w:szCs w:val="21"/>
                <w:lang w:val="en-US" w:eastAsia="zh-CN"/>
              </w:rPr>
            </w:pPr>
            <w:r>
              <w:rPr>
                <w:szCs w:val="21"/>
              </w:rPr>
              <w:t>A-L</w:t>
            </w:r>
            <w:r>
              <w:rPr>
                <w:rFonts w:hint="eastAsia"/>
                <w:szCs w:val="21"/>
                <w:lang w:val="en-US" w:eastAsia="zh-CN"/>
              </w:rPr>
              <w:t>0</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变送低端对应值，设置见变</w:t>
            </w:r>
          </w:p>
          <w:p>
            <w:pPr>
              <w:jc w:val="center"/>
              <w:rPr>
                <w:szCs w:val="21"/>
              </w:rPr>
            </w:pPr>
            <w:r>
              <w:rPr>
                <w:rFonts w:hint="eastAsia"/>
                <w:szCs w:val="21"/>
              </w:rPr>
              <w:t>送设置说明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0" w:hRule="atLeast"/>
        </w:trPr>
        <w:tc>
          <w:tcPr>
            <w:tcW w:w="2148" w:type="dxa"/>
            <w:vMerge w:val="restart"/>
            <w:vAlign w:val="center"/>
          </w:tcPr>
          <w:p>
            <w:pPr>
              <w:jc w:val="center"/>
              <w:rPr>
                <w:szCs w:val="21"/>
              </w:rPr>
            </w:pPr>
            <w:r>
              <w:rPr>
                <w:rFonts w:hint="eastAsia"/>
                <w:szCs w:val="21"/>
              </w:rPr>
              <w:t>开关量输出</w:t>
            </w:r>
          </w:p>
          <w:p>
            <w:pPr>
              <w:jc w:val="center"/>
              <w:rPr>
                <w:szCs w:val="21"/>
              </w:rPr>
            </w:pPr>
            <w:r>
              <w:rPr>
                <w:rFonts w:hint="eastAsia"/>
                <w:szCs w:val="21"/>
              </w:rPr>
              <w:t>设置（报警）</w:t>
            </w:r>
          </w:p>
          <w:p>
            <w:pPr>
              <w:jc w:val="center"/>
              <w:rPr>
                <w:szCs w:val="21"/>
              </w:rPr>
            </w:pPr>
            <w:r>
              <w:rPr>
                <w:rFonts w:hint="eastAsia"/>
                <w:szCs w:val="21"/>
              </w:rPr>
              <w:t>d</w:t>
            </w:r>
            <w:r>
              <w:rPr>
                <w:szCs w:val="21"/>
              </w:rPr>
              <w:t>O-1/2</w:t>
            </w:r>
          </w:p>
        </w:tc>
        <w:tc>
          <w:tcPr>
            <w:tcW w:w="1486" w:type="dxa"/>
            <w:vAlign w:val="center"/>
          </w:tcPr>
          <w:p>
            <w:pPr>
              <w:jc w:val="center"/>
              <w:rPr>
                <w:szCs w:val="21"/>
              </w:rPr>
            </w:pPr>
            <w:r>
              <w:rPr>
                <w:rFonts w:hint="eastAsia"/>
                <w:szCs w:val="21"/>
              </w:rPr>
              <w:t>数据项选择</w:t>
            </w:r>
          </w:p>
          <w:p>
            <w:pPr>
              <w:jc w:val="center"/>
              <w:rPr>
                <w:szCs w:val="21"/>
              </w:rPr>
            </w:pPr>
            <w:r>
              <w:rPr>
                <w:szCs w:val="21"/>
              </w:rPr>
              <w:t>tYPE</w:t>
            </w:r>
          </w:p>
        </w:tc>
        <w:tc>
          <w:tcPr>
            <w:tcW w:w="2086" w:type="dxa"/>
            <w:vAlign w:val="center"/>
          </w:tcPr>
          <w:p>
            <w:pPr>
              <w:jc w:val="center"/>
              <w:rPr>
                <w:szCs w:val="21"/>
              </w:rPr>
            </w:pPr>
            <w:r>
              <w:rPr>
                <w:szCs w:val="21"/>
              </w:rPr>
              <w:t>OFF/UA-H/ UA-</w:t>
            </w:r>
            <w:r>
              <w:rPr>
                <w:rFonts w:hint="eastAsia"/>
                <w:szCs w:val="21"/>
              </w:rPr>
              <w:t>L/</w:t>
            </w:r>
            <w:r>
              <w:rPr>
                <w:szCs w:val="21"/>
              </w:rPr>
              <w:t>…</w:t>
            </w:r>
          </w:p>
        </w:tc>
        <w:tc>
          <w:tcPr>
            <w:tcW w:w="2802" w:type="dxa"/>
            <w:vAlign w:val="center"/>
          </w:tcPr>
          <w:p>
            <w:pPr>
              <w:jc w:val="center"/>
              <w:rPr>
                <w:szCs w:val="21"/>
              </w:rPr>
            </w:pPr>
            <w:r>
              <w:rPr>
                <w:rFonts w:hint="eastAsia"/>
                <w:szCs w:val="21"/>
              </w:rPr>
              <w:t>OFF:该路无报警项，</w:t>
            </w:r>
          </w:p>
          <w:p>
            <w:pPr>
              <w:jc w:val="center"/>
              <w:rPr>
                <w:szCs w:val="21"/>
              </w:rPr>
            </w:pPr>
            <w:r>
              <w:rPr>
                <w:rFonts w:hint="eastAsia"/>
                <w:szCs w:val="21"/>
              </w:rPr>
              <w:t>UA-H:该路为A相电压上限，</w:t>
            </w:r>
          </w:p>
          <w:p>
            <w:pPr>
              <w:jc w:val="center"/>
              <w:rPr>
                <w:szCs w:val="21"/>
              </w:rPr>
            </w:pPr>
            <w:r>
              <w:rPr>
                <w:rFonts w:hint="eastAsia"/>
                <w:szCs w:val="21"/>
              </w:rPr>
              <w:t>报警设置见报警设置说明</w:t>
            </w:r>
          </w:p>
          <w:p>
            <w:pPr>
              <w:jc w:val="center"/>
              <w:rPr>
                <w:szCs w:val="21"/>
              </w:rPr>
            </w:pPr>
            <w:r>
              <w:rPr>
                <w:rFonts w:hint="eastAsia"/>
                <w:szCs w:val="21"/>
              </w:rPr>
              <w:t>UA-L:该路为A相电压下限，</w:t>
            </w:r>
          </w:p>
          <w:p>
            <w:pPr>
              <w:jc w:val="center"/>
              <w:rPr>
                <w:szCs w:val="21"/>
              </w:rPr>
            </w:pPr>
            <w:r>
              <w:rPr>
                <w:rFonts w:hint="eastAsia"/>
                <w:szCs w:val="21"/>
              </w:rPr>
              <w:t>报警设置见报警设置说明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报警门限设置</w:t>
            </w:r>
          </w:p>
          <w:p>
            <w:pPr>
              <w:jc w:val="center"/>
              <w:rPr>
                <w:rFonts w:hint="eastAsia" w:eastAsia="宋体"/>
                <w:szCs w:val="21"/>
                <w:lang w:val="en-US" w:eastAsia="zh-CN"/>
              </w:rPr>
            </w:pPr>
            <w:r>
              <w:rPr>
                <w:szCs w:val="21"/>
              </w:rPr>
              <w:t>d-L</w:t>
            </w:r>
            <w:r>
              <w:rPr>
                <w:rFonts w:hint="eastAsia"/>
                <w:szCs w:val="21"/>
                <w:lang w:val="en-US" w:eastAsia="zh-CN"/>
              </w:rPr>
              <w:t>I</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当前报警项的报警门限，</w:t>
            </w:r>
          </w:p>
          <w:p>
            <w:pPr>
              <w:jc w:val="center"/>
              <w:rPr>
                <w:szCs w:val="21"/>
              </w:rPr>
            </w:pPr>
            <w:r>
              <w:rPr>
                <w:rFonts w:hint="eastAsia"/>
                <w:szCs w:val="21"/>
              </w:rPr>
              <w:t>设置见报警设置说明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48" w:type="dxa"/>
            <w:vMerge w:val="continue"/>
            <w:vAlign w:val="center"/>
          </w:tcPr>
          <w:p>
            <w:pPr>
              <w:jc w:val="center"/>
              <w:rPr>
                <w:szCs w:val="21"/>
              </w:rPr>
            </w:pPr>
          </w:p>
        </w:tc>
        <w:tc>
          <w:tcPr>
            <w:tcW w:w="1486" w:type="dxa"/>
            <w:vAlign w:val="center"/>
          </w:tcPr>
          <w:p>
            <w:pPr>
              <w:jc w:val="center"/>
              <w:rPr>
                <w:szCs w:val="21"/>
              </w:rPr>
            </w:pPr>
            <w:r>
              <w:rPr>
                <w:rFonts w:hint="eastAsia"/>
                <w:szCs w:val="21"/>
              </w:rPr>
              <w:t>报警延时设置</w:t>
            </w:r>
          </w:p>
          <w:p>
            <w:pPr>
              <w:jc w:val="center"/>
              <w:rPr>
                <w:szCs w:val="21"/>
              </w:rPr>
            </w:pPr>
            <w:r>
              <w:rPr>
                <w:rFonts w:hint="eastAsia" w:asciiTheme="minorEastAsia" w:hAnsiTheme="minorEastAsia" w:eastAsiaTheme="minorEastAsia" w:cstheme="minorEastAsia"/>
                <w:sz w:val="21"/>
                <w:szCs w:val="21"/>
              </w:rPr>
              <w:t>d-</w:t>
            </w:r>
            <w:r>
              <w:rPr>
                <w:rFonts w:hint="eastAsia" w:asciiTheme="minorEastAsia" w:hAnsiTheme="minorEastAsia" w:eastAsiaTheme="minorEastAsia" w:cstheme="minorEastAsia"/>
                <w:sz w:val="21"/>
                <w:szCs w:val="21"/>
                <w:lang w:val="en-US" w:eastAsia="zh-CN"/>
              </w:rPr>
              <w:t>dy</w:t>
            </w:r>
          </w:p>
        </w:tc>
        <w:tc>
          <w:tcPr>
            <w:tcW w:w="2086" w:type="dxa"/>
            <w:vAlign w:val="center"/>
          </w:tcPr>
          <w:p>
            <w:pPr>
              <w:jc w:val="center"/>
              <w:rPr>
                <w:szCs w:val="21"/>
              </w:rPr>
            </w:pPr>
            <w:r>
              <w:rPr>
                <w:szCs w:val="21"/>
              </w:rPr>
              <w:t>0000</w:t>
            </w:r>
          </w:p>
        </w:tc>
        <w:tc>
          <w:tcPr>
            <w:tcW w:w="2802" w:type="dxa"/>
            <w:vAlign w:val="center"/>
          </w:tcPr>
          <w:p>
            <w:pPr>
              <w:jc w:val="center"/>
              <w:rPr>
                <w:szCs w:val="21"/>
              </w:rPr>
            </w:pPr>
            <w:r>
              <w:rPr>
                <w:rFonts w:hint="eastAsia"/>
                <w:szCs w:val="21"/>
              </w:rPr>
              <w:t>当前报警项的报警延时，</w:t>
            </w:r>
          </w:p>
          <w:p>
            <w:pPr>
              <w:jc w:val="center"/>
              <w:rPr>
                <w:szCs w:val="21"/>
              </w:rPr>
            </w:pPr>
            <w:r>
              <w:rPr>
                <w:rFonts w:hint="eastAsia"/>
                <w:szCs w:val="21"/>
              </w:rPr>
              <w:t>设置见报警设置说明</w:t>
            </w:r>
          </w:p>
        </w:tc>
      </w:tr>
    </w:tbl>
    <w:p>
      <w:pPr>
        <w:pStyle w:val="4"/>
        <w:bidi w:val="0"/>
        <w:rPr>
          <w:rFonts w:hint="eastAsia"/>
        </w:rPr>
      </w:pPr>
      <w:bookmarkStart w:id="59" w:name="_Toc30393"/>
      <w:bookmarkStart w:id="60" w:name="_Toc2612_WPSOffice_Level2"/>
    </w:p>
    <w:p>
      <w:pPr>
        <w:pStyle w:val="4"/>
        <w:bidi w:val="0"/>
        <w:rPr>
          <w:rFonts w:hint="eastAsia"/>
        </w:rPr>
      </w:pPr>
    </w:p>
    <w:p>
      <w:pPr>
        <w:pStyle w:val="4"/>
        <w:bidi w:val="0"/>
        <w:rPr>
          <w:rFonts w:hint="eastAsia"/>
        </w:rPr>
      </w:pPr>
    </w:p>
    <w:p>
      <w:pPr>
        <w:pStyle w:val="4"/>
        <w:bidi w:val="0"/>
        <w:rPr>
          <w:rFonts w:hint="eastAsia"/>
        </w:rPr>
      </w:pPr>
    </w:p>
    <w:p>
      <w:pPr>
        <w:pStyle w:val="4"/>
        <w:bidi w:val="0"/>
        <w:rPr>
          <w:rFonts w:hint="eastAsia"/>
        </w:rPr>
      </w:pPr>
    </w:p>
    <w:p>
      <w:pPr>
        <w:pStyle w:val="4"/>
        <w:bidi w:val="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4"/>
        <w:bidi w:val="0"/>
        <w:rPr>
          <w:rFonts w:hint="eastAsia"/>
        </w:rPr>
      </w:pPr>
    </w:p>
    <w:p>
      <w:pPr>
        <w:rPr>
          <w:rFonts w:hint="eastAsia"/>
        </w:rPr>
      </w:pPr>
    </w:p>
    <w:p>
      <w:pPr>
        <w:pStyle w:val="4"/>
        <w:bidi w:val="0"/>
      </w:pPr>
      <w:r>
        <w:rPr>
          <w:rFonts w:hint="eastAsia"/>
        </w:rPr>
        <w:t>3.</w:t>
      </w:r>
      <w:r>
        <w:rPr>
          <w:rFonts w:hint="eastAsia"/>
          <w:lang w:val="en-US" w:eastAsia="zh-CN"/>
        </w:rPr>
        <w:t>6</w:t>
      </w:r>
      <w:r>
        <w:rPr>
          <w:rFonts w:hint="eastAsia"/>
        </w:rPr>
        <w:t xml:space="preserve"> 编程菜单结构图</w:t>
      </w:r>
      <w:bookmarkEnd w:id="59"/>
      <w:bookmarkEnd w:id="60"/>
    </w:p>
    <w:p>
      <w:pPr>
        <w:rPr>
          <w:rFonts w:hint="eastAsia"/>
        </w:rPr>
      </w:pPr>
      <w:r>
        <w:rPr>
          <w:rFonts w:hint="eastAsia"/>
        </w:rPr>
        <w:t>用户可根据实际情况选择适当的编程设置参数：</w:t>
      </w:r>
    </w:p>
    <w:p>
      <w:pPr>
        <w:spacing w:line="360" w:lineRule="auto"/>
        <w:rPr>
          <w:rFonts w:hint="eastAsia" w:eastAsia="宋体"/>
          <w:lang w:eastAsia="zh-CN"/>
        </w:rPr>
      </w:pPr>
      <w:r>
        <w:rPr>
          <w:rFonts w:hint="eastAsia" w:eastAsia="宋体"/>
          <w:lang w:eastAsia="zh-CN"/>
        </w:rPr>
        <w:drawing>
          <wp:inline distT="0" distB="0" distL="114300" distR="114300">
            <wp:extent cx="5017135" cy="5186680"/>
            <wp:effectExtent l="0" t="0" r="12065" b="13970"/>
            <wp:docPr id="5" name="图片 5" descr="1会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会接线图"/>
                    <pic:cNvPicPr>
                      <a:picLocks noChangeAspect="1"/>
                    </pic:cNvPicPr>
                  </pic:nvPicPr>
                  <pic:blipFill>
                    <a:blip r:embed="rId26"/>
                    <a:stretch>
                      <a:fillRect/>
                    </a:stretch>
                  </pic:blipFill>
                  <pic:spPr>
                    <a:xfrm>
                      <a:off x="0" y="0"/>
                      <a:ext cx="5017135" cy="5186680"/>
                    </a:xfrm>
                    <a:prstGeom prst="rect">
                      <a:avLst/>
                    </a:prstGeom>
                  </pic:spPr>
                </pic:pic>
              </a:graphicData>
            </a:graphic>
          </wp:inline>
        </w:drawing>
      </w:r>
    </w:p>
    <w:p>
      <w:pPr>
        <w:pStyle w:val="3"/>
      </w:pPr>
      <w:bookmarkStart w:id="61" w:name="_Toc8526"/>
      <w:r>
        <w:rPr>
          <w:rFonts w:hint="eastAsia"/>
        </w:rPr>
        <w:t>例1：电压变比</w:t>
      </w:r>
      <w:r>
        <w:rPr>
          <w:rFonts w:hint="eastAsia"/>
          <w:lang w:eastAsia="zh-CN"/>
        </w:rPr>
        <w:t>设置</w:t>
      </w:r>
      <w:r>
        <w:rPr>
          <w:rFonts w:hint="eastAsia"/>
        </w:rPr>
        <w:t>（例：10KV/100V）</w:t>
      </w:r>
      <w:bookmarkEnd w:id="61"/>
    </w:p>
    <w:p>
      <w:pPr>
        <w:spacing w:line="360" w:lineRule="auto"/>
        <w:rPr>
          <w:rFonts w:hint="eastAsia" w:ascii="Calibri" w:hAnsi="Calibri" w:eastAsia="宋体" w:cs="黑体"/>
          <w:b/>
          <w:kern w:val="2"/>
          <w:sz w:val="21"/>
          <w:szCs w:val="21"/>
          <w:lang w:val="en-US" w:eastAsia="zh-CN" w:bidi="ar-SA"/>
        </w:rPr>
      </w:pPr>
      <w:r>
        <w:rPr>
          <w:rFonts w:hint="eastAsia" w:ascii="Calibri" w:hAnsi="Calibri" w:eastAsia="宋体" w:cs="黑体"/>
          <w:b/>
          <w:kern w:val="2"/>
          <w:sz w:val="21"/>
          <w:szCs w:val="21"/>
          <w:lang w:val="en-US" w:eastAsia="zh-CN" w:bidi="ar-SA"/>
        </w:rPr>
        <w:drawing>
          <wp:inline distT="0" distB="0" distL="114300" distR="114300">
            <wp:extent cx="5201285" cy="7645400"/>
            <wp:effectExtent l="0" t="0" r="18415" b="12700"/>
            <wp:docPr id="16" name="图片 16" descr="三相电压变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三相电压变比"/>
                    <pic:cNvPicPr>
                      <a:picLocks noChangeAspect="1"/>
                    </pic:cNvPicPr>
                  </pic:nvPicPr>
                  <pic:blipFill>
                    <a:blip r:embed="rId27"/>
                    <a:stretch>
                      <a:fillRect/>
                    </a:stretch>
                  </pic:blipFill>
                  <pic:spPr>
                    <a:xfrm>
                      <a:off x="0" y="0"/>
                      <a:ext cx="5201285" cy="7645400"/>
                    </a:xfrm>
                    <a:prstGeom prst="rect">
                      <a:avLst/>
                    </a:prstGeom>
                  </pic:spPr>
                </pic:pic>
              </a:graphicData>
            </a:graphic>
          </wp:inline>
        </w:drawing>
      </w:r>
    </w:p>
    <w:p>
      <w:pPr>
        <w:pStyle w:val="3"/>
      </w:pPr>
      <w:bookmarkStart w:id="62" w:name="_Toc6688"/>
      <w:r>
        <w:rPr>
          <w:rFonts w:hint="eastAsia"/>
        </w:rPr>
        <w:t>例2：电流变比</w:t>
      </w:r>
      <w:r>
        <w:rPr>
          <w:rFonts w:hint="eastAsia"/>
          <w:lang w:eastAsia="zh-CN"/>
        </w:rPr>
        <w:t>设置</w:t>
      </w:r>
      <w:r>
        <w:rPr>
          <w:rFonts w:hint="eastAsia"/>
        </w:rPr>
        <w:t>（例：</w:t>
      </w:r>
      <w:r>
        <w:rPr>
          <w:rFonts w:hint="eastAsia"/>
          <w:lang w:val="en-US" w:eastAsia="zh-CN"/>
        </w:rPr>
        <w:t>50</w:t>
      </w:r>
      <w:r>
        <w:rPr>
          <w:rFonts w:hint="eastAsia"/>
        </w:rPr>
        <w:t>0A/5A）</w:t>
      </w:r>
      <w:bookmarkEnd w:id="62"/>
    </w:p>
    <w:p>
      <w:pPr>
        <w:spacing w:line="360" w:lineRule="auto"/>
        <w:rPr>
          <w:rFonts w:hint="eastAsia" w:ascii="Calibri" w:hAnsi="Calibri" w:eastAsia="宋体" w:cs="黑体"/>
          <w:b/>
          <w:kern w:val="2"/>
          <w:sz w:val="21"/>
          <w:szCs w:val="21"/>
          <w:lang w:val="en-US" w:eastAsia="zh-CN" w:bidi="ar-SA"/>
        </w:rPr>
      </w:pPr>
      <w:r>
        <w:rPr>
          <w:rFonts w:hint="eastAsia" w:ascii="Calibri" w:hAnsi="Calibri" w:eastAsia="宋体" w:cs="黑体"/>
          <w:b/>
          <w:kern w:val="2"/>
          <w:sz w:val="21"/>
          <w:szCs w:val="21"/>
          <w:lang w:val="en-US" w:eastAsia="zh-CN" w:bidi="ar-SA"/>
        </w:rPr>
        <w:drawing>
          <wp:inline distT="0" distB="0" distL="114300" distR="114300">
            <wp:extent cx="5273675" cy="7751445"/>
            <wp:effectExtent l="0" t="0" r="3175" b="1905"/>
            <wp:docPr id="17" name="图片 17" descr="三相电流变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三相电流变比"/>
                    <pic:cNvPicPr>
                      <a:picLocks noChangeAspect="1"/>
                    </pic:cNvPicPr>
                  </pic:nvPicPr>
                  <pic:blipFill>
                    <a:blip r:embed="rId28"/>
                    <a:stretch>
                      <a:fillRect/>
                    </a:stretch>
                  </pic:blipFill>
                  <pic:spPr>
                    <a:xfrm>
                      <a:off x="0" y="0"/>
                      <a:ext cx="5273675" cy="7751445"/>
                    </a:xfrm>
                    <a:prstGeom prst="rect">
                      <a:avLst/>
                    </a:prstGeom>
                  </pic:spPr>
                </pic:pic>
              </a:graphicData>
            </a:graphic>
          </wp:inline>
        </w:drawing>
      </w:r>
    </w:p>
    <w:p>
      <w:pPr>
        <w:pStyle w:val="3"/>
      </w:pPr>
      <w:bookmarkStart w:id="63" w:name="_Toc12905"/>
      <w:r>
        <w:rPr>
          <w:rFonts w:hint="eastAsia"/>
        </w:rPr>
        <w:t>例3：模拟量变送输出设置（例：设定AO1；</w:t>
      </w:r>
      <w:r>
        <w:rPr>
          <w:rFonts w:hint="eastAsia"/>
          <w:lang w:val="en-US" w:eastAsia="zh-CN"/>
        </w:rPr>
        <w:t>B相</w:t>
      </w:r>
      <w:r>
        <w:rPr>
          <w:rFonts w:hint="eastAsia"/>
        </w:rPr>
        <w:t>电压0-220V</w:t>
      </w:r>
      <w:r>
        <w:rPr>
          <w:rFonts w:hint="eastAsia"/>
          <w:lang w:eastAsia="zh-CN"/>
        </w:rPr>
        <w:t>，</w:t>
      </w:r>
      <w:r>
        <w:rPr>
          <w:rFonts w:hint="eastAsia"/>
        </w:rPr>
        <w:t>输出模拟信号4-20mA）</w:t>
      </w:r>
      <w:bookmarkEnd w:id="63"/>
    </w:p>
    <w:p>
      <w:pPr>
        <w:pStyle w:val="3"/>
        <w:rPr>
          <w:rFonts w:ascii="Calibri" w:hAnsi="Calibri" w:eastAsia="宋体" w:cs="黑体"/>
          <w:b/>
          <w:kern w:val="2"/>
          <w:sz w:val="21"/>
          <w:szCs w:val="21"/>
          <w:lang w:val="en-US" w:eastAsia="zh-CN" w:bidi="ar-SA"/>
        </w:rPr>
      </w:pPr>
      <w:bookmarkStart w:id="64" w:name="_Toc23553"/>
      <w:r>
        <w:rPr>
          <w:rFonts w:ascii="Calibri" w:hAnsi="Calibri" w:eastAsia="宋体" w:cs="黑体"/>
          <w:b/>
          <w:kern w:val="2"/>
          <w:sz w:val="21"/>
          <w:szCs w:val="21"/>
          <w:lang w:val="en-US" w:eastAsia="zh-CN" w:bidi="ar-SA"/>
        </w:rPr>
        <w:drawing>
          <wp:inline distT="0" distB="0" distL="114300" distR="114300">
            <wp:extent cx="5267325" cy="7585075"/>
            <wp:effectExtent l="0" t="0" r="9525" b="15875"/>
            <wp:docPr id="19" name="图片 19" descr="三相AO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三相AO设置"/>
                    <pic:cNvPicPr>
                      <a:picLocks noChangeAspect="1"/>
                    </pic:cNvPicPr>
                  </pic:nvPicPr>
                  <pic:blipFill>
                    <a:blip r:embed="rId29"/>
                    <a:stretch>
                      <a:fillRect/>
                    </a:stretch>
                  </pic:blipFill>
                  <pic:spPr>
                    <a:xfrm>
                      <a:off x="0" y="0"/>
                      <a:ext cx="5267325" cy="7585075"/>
                    </a:xfrm>
                    <a:prstGeom prst="rect">
                      <a:avLst/>
                    </a:prstGeom>
                  </pic:spPr>
                </pic:pic>
              </a:graphicData>
            </a:graphic>
          </wp:inline>
        </w:drawing>
      </w:r>
      <w:bookmarkEnd w:id="64"/>
    </w:p>
    <w:p>
      <w:pPr>
        <w:pStyle w:val="3"/>
        <w:rPr>
          <w:rFonts w:ascii="Calibri" w:hAnsi="Calibri" w:eastAsia="宋体" w:cs="黑体"/>
          <w:b/>
          <w:kern w:val="2"/>
          <w:sz w:val="21"/>
          <w:szCs w:val="21"/>
          <w:lang w:val="en-US" w:eastAsia="zh-CN" w:bidi="ar-SA"/>
        </w:rPr>
      </w:pPr>
    </w:p>
    <w:p>
      <w:pPr>
        <w:rPr>
          <w:lang w:val="en-US" w:eastAsia="zh-CN"/>
        </w:rPr>
      </w:pPr>
    </w:p>
    <w:p>
      <w:pPr>
        <w:pStyle w:val="3"/>
      </w:pPr>
      <w:bookmarkStart w:id="65" w:name="_Toc22480"/>
      <w:r>
        <w:rPr>
          <w:rFonts w:hint="eastAsia"/>
        </w:rPr>
        <w:t>例4：报警输出设置（例：设定DO1，</w:t>
      </w:r>
      <w:r>
        <w:rPr>
          <w:rFonts w:hint="eastAsia"/>
          <w:lang w:val="en-US" w:eastAsia="zh-CN"/>
        </w:rPr>
        <w:t>B相电压</w:t>
      </w:r>
      <w:r>
        <w:rPr>
          <w:rFonts w:hint="eastAsia"/>
        </w:rPr>
        <w:t>高于2</w:t>
      </w:r>
      <w:r>
        <w:rPr>
          <w:rFonts w:hint="eastAsia"/>
          <w:lang w:val="en-US" w:eastAsia="zh-CN"/>
        </w:rPr>
        <w:t>00V</w:t>
      </w:r>
      <w:r>
        <w:rPr>
          <w:rFonts w:hint="eastAsia"/>
        </w:rPr>
        <w:t>报警</w:t>
      </w:r>
      <w:r>
        <w:rPr>
          <w:rFonts w:hint="eastAsia"/>
          <w:lang w:eastAsia="zh-CN"/>
        </w:rPr>
        <w:t>）</w:t>
      </w:r>
      <w:bookmarkEnd w:id="65"/>
    </w:p>
    <w:p>
      <w:pPr>
        <w:spacing w:line="360" w:lineRule="auto"/>
        <w:rPr>
          <w:rFonts w:hint="eastAsia" w:ascii="Calibri" w:hAnsi="Calibri" w:eastAsia="宋体" w:cs="黑体"/>
          <w:b/>
          <w:kern w:val="2"/>
          <w:sz w:val="21"/>
          <w:szCs w:val="21"/>
          <w:lang w:val="en-US" w:eastAsia="zh-CN" w:bidi="ar-SA"/>
        </w:rPr>
      </w:pPr>
      <w:r>
        <w:rPr>
          <w:rFonts w:hint="eastAsia" w:ascii="Calibri" w:hAnsi="Calibri" w:eastAsia="宋体" w:cs="黑体"/>
          <w:b/>
          <w:kern w:val="2"/>
          <w:sz w:val="21"/>
          <w:szCs w:val="21"/>
          <w:lang w:val="en-US" w:eastAsia="zh-CN" w:bidi="ar-SA"/>
        </w:rPr>
        <w:drawing>
          <wp:inline distT="0" distB="0" distL="114300" distR="114300">
            <wp:extent cx="5271770" cy="7612380"/>
            <wp:effectExtent l="0" t="0" r="5080" b="7620"/>
            <wp:docPr id="20" name="图片 20" descr="三相DO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三相DO设置"/>
                    <pic:cNvPicPr>
                      <a:picLocks noChangeAspect="1"/>
                    </pic:cNvPicPr>
                  </pic:nvPicPr>
                  <pic:blipFill>
                    <a:blip r:embed="rId30"/>
                    <a:stretch>
                      <a:fillRect/>
                    </a:stretch>
                  </pic:blipFill>
                  <pic:spPr>
                    <a:xfrm>
                      <a:off x="0" y="0"/>
                      <a:ext cx="5271770" cy="7612380"/>
                    </a:xfrm>
                    <a:prstGeom prst="rect">
                      <a:avLst/>
                    </a:prstGeom>
                  </pic:spPr>
                </pic:pic>
              </a:graphicData>
            </a:graphic>
          </wp:inline>
        </w:drawing>
      </w:r>
    </w:p>
    <w:p>
      <w:pPr>
        <w:spacing w:line="360" w:lineRule="auto"/>
        <w:rPr>
          <w:rFonts w:hint="eastAsia" w:ascii="Calibri" w:hAnsi="Calibri" w:eastAsia="宋体" w:cs="黑体"/>
          <w:b/>
          <w:kern w:val="2"/>
          <w:sz w:val="21"/>
          <w:szCs w:val="21"/>
          <w:lang w:val="en-US" w:eastAsia="zh-CN" w:bidi="ar-SA"/>
        </w:rPr>
      </w:pPr>
    </w:p>
    <w:p>
      <w:pPr>
        <w:spacing w:line="360" w:lineRule="auto"/>
        <w:rPr>
          <w:rFonts w:hint="eastAsia" w:ascii="Calibri" w:hAnsi="Calibri" w:eastAsia="宋体" w:cs="黑体"/>
          <w:b/>
          <w:kern w:val="2"/>
          <w:sz w:val="21"/>
          <w:szCs w:val="21"/>
          <w:lang w:val="en-US" w:eastAsia="zh-CN" w:bidi="ar-SA"/>
        </w:rPr>
      </w:pPr>
    </w:p>
    <w:p>
      <w:pPr>
        <w:pStyle w:val="2"/>
        <w:bidi w:val="0"/>
      </w:pPr>
      <w:bookmarkStart w:id="66" w:name="_Toc2453_WPSOffice_Level1"/>
      <w:bookmarkStart w:id="67" w:name="_Toc19152"/>
      <w:bookmarkStart w:id="68" w:name="_Toc22415_WPSOffice_Level1"/>
      <w:r>
        <w:rPr>
          <w:rFonts w:hint="eastAsia"/>
        </w:rPr>
        <w:t>四、数字通讯</w:t>
      </w:r>
      <w:bookmarkEnd w:id="66"/>
      <w:bookmarkEnd w:id="67"/>
      <w:bookmarkEnd w:id="68"/>
    </w:p>
    <w:p>
      <w:pPr>
        <w:spacing w:line="360" w:lineRule="auto"/>
        <w:ind w:firstLine="420" w:firstLineChars="200"/>
      </w:pPr>
      <w:r>
        <w:rPr>
          <w:rFonts w:hint="eastAsia"/>
        </w:rPr>
        <w:t>仪表提供串行异步半工RS485通讯接口，采用Modbus-RTU协议，各种数据信息均可在通讯线路上传送。在一条485总线上可以同时连接多达32个网络电力仪表，,每个网络电力仪表均可以设定其通讯地址（Address NO.），不同系列仪表的通讯接线端子号码可能不同，通讯连接应使用带有铜 网的的屏蔽双绞线，线径不小于0.5mm</w:t>
      </w:r>
      <w:r>
        <w:rPr>
          <w:rFonts w:hint="eastAsia"/>
          <w:lang w:val="en-US" w:eastAsia="zh-CN"/>
        </w:rPr>
        <w:t>²</w:t>
      </w:r>
      <w:r>
        <w:rPr>
          <w:rFonts w:hint="eastAsia"/>
        </w:rPr>
        <w:t>。布线时通讯线应远离强电电缆或其</w:t>
      </w:r>
      <w:r>
        <w:rPr>
          <w:rFonts w:hint="eastAsia"/>
          <w:lang w:eastAsia="zh-CN"/>
        </w:rPr>
        <w:t>它</w:t>
      </w:r>
      <w:r>
        <w:rPr>
          <w:rFonts w:hint="eastAsia"/>
        </w:rPr>
        <w:t>强电场环境，推荐采用T型网络的连接方式。不建议采用星形或其他的连接方式。</w:t>
      </w:r>
    </w:p>
    <w:p>
      <w:r>
        <w:rPr>
          <w:rFonts w:hint="eastAsia"/>
        </w:rPr>
        <w:t xml:space="preserve">       </w:t>
      </w:r>
      <w:r>
        <w:drawing>
          <wp:inline distT="0" distB="0" distL="114300" distR="114300">
            <wp:extent cx="4589145" cy="1739265"/>
            <wp:effectExtent l="0" t="0" r="1905" b="13335"/>
            <wp:docPr id="39" name="图片框 82" desc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框 82" descr="tx"/>
                    <pic:cNvPicPr>
                      <a:picLocks noChangeAspect="1"/>
                    </pic:cNvPicPr>
                  </pic:nvPicPr>
                  <pic:blipFill>
                    <a:blip r:embed="rId31">
                      <a:lum/>
                    </a:blip>
                    <a:stretch>
                      <a:fillRect/>
                    </a:stretch>
                  </pic:blipFill>
                  <pic:spPr>
                    <a:xfrm>
                      <a:off x="0" y="0"/>
                      <a:ext cx="4589145" cy="1739265"/>
                    </a:xfrm>
                    <a:prstGeom prst="rect">
                      <a:avLst/>
                    </a:prstGeom>
                    <a:noFill/>
                    <a:ln w="9525">
                      <a:noFill/>
                    </a:ln>
                  </pic:spPr>
                </pic:pic>
              </a:graphicData>
            </a:graphic>
          </wp:inline>
        </w:drawing>
      </w:r>
    </w:p>
    <w:p>
      <w:pPr>
        <w:spacing w:line="360" w:lineRule="auto"/>
        <w:ind w:firstLine="420" w:firstLineChars="200"/>
      </w:pPr>
      <w:r>
        <w:rPr>
          <w:rFonts w:hint="eastAsia"/>
        </w:rPr>
        <w:t>MODBUS/RTU通讯协议：MODBUS协议在一根通讯线上采用主从应答方式的通讯连接方式。首先，主计算机的信号寻址到一台唯一地址的终端设备（从机），然后，终端设备发出的应答信号以相反的方向传输给主机，即在一根单独的通讯线上信号沿着相反的两个方向传输所有的通讯数据流（半双工的工作模式）。</w:t>
      </w:r>
    </w:p>
    <w:p>
      <w:pPr>
        <w:spacing w:line="360" w:lineRule="auto"/>
      </w:pPr>
      <w:r>
        <w:rPr>
          <w:rFonts w:hint="eastAsia"/>
        </w:rPr>
        <w:t xml:space="preserve">    MODBUS协议只允许在主机（PC，PLC等）和终端设备之间通讯，而不允许独立的终端设备之间的数据交换，这样各终端设备不会在它们初始化时占据通讯线路，而仅限于响应到达本机的查询信号。</w:t>
      </w:r>
    </w:p>
    <w:p>
      <w:pPr>
        <w:spacing w:line="360" w:lineRule="auto"/>
      </w:pPr>
      <w:r>
        <w:rPr>
          <w:rFonts w:hint="eastAsia"/>
        </w:rPr>
        <w:t xml:space="preserve">    主机查询：查询消息帧包括设备地址码、功能码、数据信息码、校验码。地址码表明要选中的从机设备功能代码告之被选中的从设备要执行何种功能，例如功能代码03是要求从设备读寄存器并返回它们的内容；数据段包含了从设备要执行功能的其它附加信息，如在读命令中，数据段的附加信息有从何寄存器开始读的寄存器数量；校验码用来检验一帧信息的正确性，为从设备提供了一种验证消息内容是否正确的方法，它采用CRC16的校准规则。</w:t>
      </w:r>
    </w:p>
    <w:p>
      <w:pPr>
        <w:spacing w:line="360" w:lineRule="auto"/>
      </w:pPr>
      <w:r>
        <w:rPr>
          <w:rFonts w:hint="eastAsia"/>
        </w:rPr>
        <w:t xml:space="preserve">    从机响应：如果从设备产生一正常的回应，在回应消息中有从机地址码、功能代码、数据信息码和CRC16校验码。数据信息码包括了从设备收集的数据：如寄存器值或状态。如果有错误发生，我们约定是从机不进行响应。</w:t>
      </w:r>
    </w:p>
    <w:p>
      <w:pPr>
        <w:spacing w:line="360" w:lineRule="auto"/>
      </w:pPr>
      <w:r>
        <w:rPr>
          <w:rFonts w:hint="eastAsia"/>
        </w:rPr>
        <w:t xml:space="preserve">    传输方式是指一个数据帧内一系列独立的数据结构以及用于传输数据的有限规则，下面定义了与MODBUS协议-RTU方式相兼容的传输方式。每个字节的位：1个起始位、8个数据位、（奇偶校验位）、1个停止位（有奇偶校验位时）或2个停止位（无奇偶校验位时）。</w:t>
      </w:r>
    </w:p>
    <w:p>
      <w:pPr>
        <w:spacing w:line="360" w:lineRule="auto"/>
        <w:ind w:firstLine="420" w:firstLineChars="200"/>
      </w:pPr>
      <w:r>
        <w:rPr>
          <w:rFonts w:hint="eastAsia"/>
        </w:rPr>
        <w:t>数据帧的结构：即报文格式</w:t>
      </w:r>
    </w:p>
    <w:tbl>
      <w:tblPr>
        <w:tblStyle w:val="11"/>
        <w:tblW w:w="756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2202"/>
        <w:gridCol w:w="1886"/>
        <w:gridCol w:w="1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4" w:hRule="atLeast"/>
        </w:trPr>
        <w:tc>
          <w:tcPr>
            <w:tcW w:w="1961" w:type="dxa"/>
          </w:tcPr>
          <w:p>
            <w:pPr>
              <w:spacing w:line="360" w:lineRule="auto"/>
              <w:jc w:val="center"/>
              <w:rPr>
                <w:rFonts w:ascii="宋体" w:hAnsi="宋体"/>
                <w:b/>
                <w:szCs w:val="21"/>
              </w:rPr>
            </w:pPr>
            <w:r>
              <w:rPr>
                <w:rFonts w:hint="eastAsia" w:ascii="宋体" w:hAnsi="宋体"/>
                <w:b/>
                <w:szCs w:val="21"/>
              </w:rPr>
              <w:t>地址码</w:t>
            </w:r>
          </w:p>
        </w:tc>
        <w:tc>
          <w:tcPr>
            <w:tcW w:w="2202" w:type="dxa"/>
          </w:tcPr>
          <w:p>
            <w:pPr>
              <w:spacing w:line="360" w:lineRule="auto"/>
              <w:jc w:val="center"/>
              <w:rPr>
                <w:rFonts w:ascii="宋体" w:hAnsi="宋体"/>
                <w:b/>
                <w:szCs w:val="21"/>
              </w:rPr>
            </w:pPr>
            <w:r>
              <w:rPr>
                <w:rFonts w:hint="eastAsia" w:ascii="宋体" w:hAnsi="宋体"/>
                <w:b/>
                <w:szCs w:val="21"/>
              </w:rPr>
              <w:t>功能码</w:t>
            </w:r>
          </w:p>
        </w:tc>
        <w:tc>
          <w:tcPr>
            <w:tcW w:w="1886" w:type="dxa"/>
            <w:tcBorders>
              <w:right w:val="single" w:color="auto" w:sz="4" w:space="0"/>
            </w:tcBorders>
          </w:tcPr>
          <w:p>
            <w:pPr>
              <w:spacing w:line="360" w:lineRule="auto"/>
              <w:jc w:val="center"/>
              <w:rPr>
                <w:rFonts w:ascii="宋体" w:hAnsi="宋体"/>
                <w:b/>
                <w:szCs w:val="21"/>
              </w:rPr>
            </w:pPr>
            <w:r>
              <w:rPr>
                <w:rFonts w:hint="eastAsia" w:ascii="宋体" w:hAnsi="宋体"/>
                <w:b/>
                <w:szCs w:val="21"/>
              </w:rPr>
              <w:t>数据码</w:t>
            </w:r>
          </w:p>
        </w:tc>
        <w:tc>
          <w:tcPr>
            <w:tcW w:w="1514" w:type="dxa"/>
            <w:tcBorders>
              <w:left w:val="single" w:color="auto" w:sz="4" w:space="0"/>
            </w:tcBorders>
          </w:tcPr>
          <w:p>
            <w:pPr>
              <w:spacing w:line="360" w:lineRule="auto"/>
              <w:jc w:val="center"/>
              <w:rPr>
                <w:rFonts w:ascii="宋体" w:hAnsi="宋体"/>
                <w:b/>
                <w:szCs w:val="21"/>
              </w:rPr>
            </w:pPr>
            <w:r>
              <w:rPr>
                <w:rFonts w:hint="eastAsia" w:ascii="宋体" w:hAnsi="宋体"/>
                <w:b/>
                <w:szCs w:val="21"/>
              </w:rPr>
              <w:t>校验码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961" w:type="dxa"/>
          </w:tcPr>
          <w:p>
            <w:pPr>
              <w:spacing w:line="360" w:lineRule="auto"/>
              <w:jc w:val="center"/>
              <w:rPr>
                <w:rFonts w:ascii="宋体" w:hAnsi="宋体"/>
                <w:b/>
                <w:szCs w:val="21"/>
              </w:rPr>
            </w:pPr>
            <w:r>
              <w:rPr>
                <w:rFonts w:hint="eastAsia" w:ascii="宋体" w:hAnsi="宋体"/>
                <w:b/>
                <w:szCs w:val="21"/>
              </w:rPr>
              <w:t>1个BYTE</w:t>
            </w:r>
          </w:p>
        </w:tc>
        <w:tc>
          <w:tcPr>
            <w:tcW w:w="2202" w:type="dxa"/>
          </w:tcPr>
          <w:p>
            <w:pPr>
              <w:spacing w:line="360" w:lineRule="auto"/>
              <w:jc w:val="center"/>
              <w:rPr>
                <w:rFonts w:ascii="宋体" w:hAnsi="宋体"/>
                <w:b/>
                <w:szCs w:val="21"/>
              </w:rPr>
            </w:pPr>
            <w:r>
              <w:rPr>
                <w:rFonts w:hint="eastAsia" w:ascii="宋体" w:hAnsi="宋体"/>
                <w:b/>
                <w:szCs w:val="21"/>
              </w:rPr>
              <w:t>1个BYTE</w:t>
            </w:r>
          </w:p>
        </w:tc>
        <w:tc>
          <w:tcPr>
            <w:tcW w:w="1886" w:type="dxa"/>
            <w:tcBorders>
              <w:right w:val="single" w:color="auto" w:sz="4" w:space="0"/>
            </w:tcBorders>
          </w:tcPr>
          <w:p>
            <w:pPr>
              <w:spacing w:line="360" w:lineRule="auto"/>
              <w:jc w:val="center"/>
              <w:rPr>
                <w:rFonts w:ascii="宋体" w:hAnsi="宋体"/>
                <w:b/>
                <w:szCs w:val="21"/>
              </w:rPr>
            </w:pPr>
            <w:r>
              <w:rPr>
                <w:rFonts w:hint="eastAsia" w:ascii="宋体" w:hAnsi="宋体"/>
                <w:b/>
                <w:szCs w:val="21"/>
              </w:rPr>
              <w:t>N个BYTE</w:t>
            </w:r>
          </w:p>
        </w:tc>
        <w:tc>
          <w:tcPr>
            <w:tcW w:w="1514" w:type="dxa"/>
            <w:tcBorders>
              <w:left w:val="single" w:color="auto" w:sz="4" w:space="0"/>
            </w:tcBorders>
          </w:tcPr>
          <w:p>
            <w:pPr>
              <w:spacing w:line="360" w:lineRule="auto"/>
              <w:jc w:val="center"/>
              <w:rPr>
                <w:rFonts w:ascii="宋体" w:hAnsi="宋体"/>
                <w:b/>
                <w:szCs w:val="21"/>
              </w:rPr>
            </w:pPr>
            <w:r>
              <w:rPr>
                <w:rFonts w:hint="eastAsia" w:ascii="宋体" w:hAnsi="宋体"/>
                <w:b/>
                <w:szCs w:val="21"/>
              </w:rPr>
              <w:t>2个BYTE</w:t>
            </w:r>
          </w:p>
        </w:tc>
      </w:tr>
    </w:tbl>
    <w:p>
      <w:pPr>
        <w:spacing w:line="360" w:lineRule="auto"/>
        <w:ind w:firstLine="420" w:firstLineChars="200"/>
      </w:pPr>
      <w:r>
        <w:rPr>
          <w:rFonts w:hint="eastAsia"/>
        </w:rPr>
        <w:t>地址码：是帧的开始部分，由一个字节（8位二进制码）组成，十进制为0～255，在我们的系统中只使用1～</w:t>
      </w:r>
      <w:r>
        <w:rPr>
          <w:rFonts w:hint="eastAsia"/>
          <w:lang w:val="en-US" w:eastAsia="zh-CN"/>
        </w:rPr>
        <w:t>103,105</w:t>
      </w:r>
      <w:r>
        <w:rPr>
          <w:rFonts w:hint="eastAsia"/>
        </w:rPr>
        <w:t>～247，其它地址保留。这些位标明了用户指定的终端设备的地址，该设备将接收来自与之相连的主机数据。每个终端设备的地址必须是唯一的，仅仅被寻址到的终端会响应包含了该地址的查询，当终端发送回一个响应，响应中的从机地址数据告诉了主机那台终端与之进行通信。</w:t>
      </w:r>
    </w:p>
    <w:p>
      <w:pPr>
        <w:spacing w:line="360" w:lineRule="auto"/>
        <w:ind w:firstLine="420" w:firstLineChars="200"/>
      </w:pPr>
      <w:r>
        <w:rPr>
          <w:rFonts w:hint="eastAsia"/>
        </w:rPr>
        <w:t>数据码：包含了终端执行特定功能所需要的数据或者终端响应查询时采集到的数据。这些数据的内容可能是数值、参考地址或者设置值。例如：功能域码告诉终端读取一个寄存器，数据域则需要反映明从哪个寄存器开始及读取多少个数据，而从机数据码回送内容则包含了数据长度和相应的数据。</w:t>
      </w:r>
    </w:p>
    <w:p>
      <w:pPr>
        <w:spacing w:line="360" w:lineRule="auto"/>
        <w:ind w:firstLine="420" w:firstLineChars="200"/>
      </w:pPr>
      <w:r>
        <w:rPr>
          <w:rFonts w:hint="eastAsia"/>
        </w:rPr>
        <w:t>校验码：错误校验（CRC）域占用两个字节，包含了一个16位的二进制值。CRC值由传输设备计算出来，然后附加到数据帧上，接收设备在接收数据时重新计算CRC值，然后与接收到的CRC域中的值进行比较。如果这两个值不相等，就发生了错误。</w:t>
      </w:r>
    </w:p>
    <w:p>
      <w:pPr>
        <w:spacing w:line="360" w:lineRule="auto"/>
        <w:ind w:firstLine="420" w:firstLineChars="200"/>
      </w:pPr>
      <w:r>
        <w:rPr>
          <w:rFonts w:hint="eastAsia"/>
        </w:rPr>
        <w:t>生成一个CRC的流程为：</w:t>
      </w:r>
    </w:p>
    <w:p>
      <w:pPr>
        <w:spacing w:line="360" w:lineRule="auto"/>
        <w:ind w:firstLine="420" w:firstLineChars="200"/>
      </w:pPr>
      <w:r>
        <w:rPr>
          <w:rFonts w:hint="eastAsia"/>
        </w:rPr>
        <w:t>1）预置一个16位寄存器为FFFFH（16进制，全1），称之为CRC寄存器。</w:t>
      </w:r>
    </w:p>
    <w:tbl>
      <w:tblPr>
        <w:tblStyle w:val="11"/>
        <w:tblpPr w:leftFromText="180" w:rightFromText="180" w:vertAnchor="text" w:horzAnchor="page" w:tblpX="6469" w:tblpY="1558"/>
        <w:tblW w:w="41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2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809" w:type="dxa"/>
          </w:tcPr>
          <w:p>
            <w:pPr>
              <w:jc w:val="center"/>
              <w:rPr>
                <w:rFonts w:ascii="宋体" w:hAnsi="宋体"/>
                <w:b/>
                <w:szCs w:val="21"/>
              </w:rPr>
            </w:pPr>
            <w:r>
              <w:rPr>
                <w:rFonts w:hint="eastAsia" w:ascii="宋体" w:hAnsi="宋体"/>
                <w:b/>
                <w:szCs w:val="21"/>
              </w:rPr>
              <w:t>代码</w:t>
            </w:r>
          </w:p>
        </w:tc>
        <w:tc>
          <w:tcPr>
            <w:tcW w:w="2345" w:type="dxa"/>
          </w:tcPr>
          <w:p>
            <w:pPr>
              <w:jc w:val="center"/>
              <w:rPr>
                <w:rFonts w:ascii="宋体" w:hAnsi="宋体"/>
                <w:b/>
                <w:szCs w:val="21"/>
              </w:rPr>
            </w:pPr>
            <w:r>
              <w:rPr>
                <w:rFonts w:hint="eastAsia" w:ascii="宋体" w:hAnsi="宋体"/>
                <w:b/>
                <w:szCs w:val="21"/>
              </w:rPr>
              <w:t>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809" w:type="dxa"/>
          </w:tcPr>
          <w:p>
            <w:pPr>
              <w:jc w:val="center"/>
              <w:rPr>
                <w:rFonts w:ascii="宋体" w:hAnsi="宋体"/>
                <w:szCs w:val="21"/>
              </w:rPr>
            </w:pPr>
            <w:r>
              <w:rPr>
                <w:rFonts w:ascii="宋体" w:hAnsi="宋体"/>
                <w:szCs w:val="21"/>
              </w:rPr>
              <w:t>0x3</w:t>
            </w:r>
          </w:p>
        </w:tc>
        <w:tc>
          <w:tcPr>
            <w:tcW w:w="2345" w:type="dxa"/>
          </w:tcPr>
          <w:p>
            <w:pPr>
              <w:jc w:val="center"/>
              <w:rPr>
                <w:rFonts w:ascii="宋体" w:hAnsi="宋体"/>
                <w:szCs w:val="21"/>
              </w:rPr>
            </w:pPr>
            <w:r>
              <w:rPr>
                <w:rFonts w:hint="eastAsia" w:ascii="宋体" w:hAnsi="宋体"/>
                <w:szCs w:val="21"/>
              </w:rPr>
              <w:t>读数据寄存器值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1809" w:type="dxa"/>
          </w:tcPr>
          <w:p>
            <w:pPr>
              <w:jc w:val="center"/>
              <w:rPr>
                <w:rFonts w:ascii="宋体" w:hAnsi="宋体"/>
                <w:szCs w:val="21"/>
              </w:rPr>
            </w:pPr>
            <w:r>
              <w:rPr>
                <w:rFonts w:ascii="宋体" w:hAnsi="宋体"/>
                <w:szCs w:val="21"/>
              </w:rPr>
              <w:t>0x</w:t>
            </w:r>
            <w:r>
              <w:rPr>
                <w:rFonts w:hint="eastAsia" w:ascii="宋体" w:hAnsi="宋体"/>
                <w:szCs w:val="21"/>
              </w:rPr>
              <w:t>5</w:t>
            </w:r>
          </w:p>
        </w:tc>
        <w:tc>
          <w:tcPr>
            <w:tcW w:w="2345" w:type="dxa"/>
          </w:tcPr>
          <w:p>
            <w:pPr>
              <w:jc w:val="center"/>
              <w:rPr>
                <w:rFonts w:ascii="宋体" w:hAnsi="宋体"/>
                <w:szCs w:val="21"/>
              </w:rPr>
            </w:pPr>
            <w:r>
              <w:rPr>
                <w:rFonts w:hint="eastAsia" w:ascii="宋体" w:hAnsi="宋体"/>
                <w:szCs w:val="21"/>
              </w:rPr>
              <w:t>遥控单个继电器动作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1809" w:type="dxa"/>
          </w:tcPr>
          <w:p>
            <w:pPr>
              <w:jc w:val="center"/>
              <w:rPr>
                <w:rFonts w:ascii="宋体" w:hAnsi="宋体"/>
                <w:szCs w:val="21"/>
              </w:rPr>
            </w:pPr>
            <w:r>
              <w:rPr>
                <w:rFonts w:ascii="宋体" w:hAnsi="宋体"/>
                <w:szCs w:val="21"/>
              </w:rPr>
              <w:t>0x</w:t>
            </w:r>
            <w:r>
              <w:rPr>
                <w:rFonts w:hint="eastAsia" w:ascii="宋体" w:hAnsi="宋体"/>
                <w:szCs w:val="21"/>
              </w:rPr>
              <w:t>F</w:t>
            </w:r>
          </w:p>
        </w:tc>
        <w:tc>
          <w:tcPr>
            <w:tcW w:w="2345" w:type="dxa"/>
          </w:tcPr>
          <w:p>
            <w:pPr>
              <w:jc w:val="center"/>
              <w:rPr>
                <w:rFonts w:ascii="宋体" w:hAnsi="宋体"/>
                <w:szCs w:val="21"/>
              </w:rPr>
            </w:pPr>
            <w:r>
              <w:rPr>
                <w:rFonts w:hint="eastAsia" w:ascii="宋体" w:hAnsi="宋体"/>
                <w:szCs w:val="21"/>
              </w:rPr>
              <w:t>遥控多个继电器动作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trPr>
        <w:tc>
          <w:tcPr>
            <w:tcW w:w="1809" w:type="dxa"/>
          </w:tcPr>
          <w:p>
            <w:pPr>
              <w:jc w:val="center"/>
              <w:rPr>
                <w:rFonts w:ascii="宋体" w:hAnsi="宋体"/>
                <w:szCs w:val="21"/>
              </w:rPr>
            </w:pPr>
            <w:r>
              <w:rPr>
                <w:rFonts w:ascii="宋体" w:hAnsi="宋体"/>
                <w:szCs w:val="21"/>
              </w:rPr>
              <w:t>0x</w:t>
            </w:r>
            <w:r>
              <w:rPr>
                <w:rFonts w:hint="eastAsia" w:ascii="宋体" w:hAnsi="宋体"/>
                <w:szCs w:val="21"/>
              </w:rPr>
              <w:t>10</w:t>
            </w:r>
          </w:p>
        </w:tc>
        <w:tc>
          <w:tcPr>
            <w:tcW w:w="2345" w:type="dxa"/>
          </w:tcPr>
          <w:p>
            <w:pPr>
              <w:jc w:val="center"/>
              <w:rPr>
                <w:rFonts w:ascii="宋体" w:hAnsi="宋体"/>
                <w:szCs w:val="21"/>
              </w:rPr>
            </w:pPr>
            <w:r>
              <w:rPr>
                <w:rFonts w:hint="eastAsia" w:ascii="宋体" w:hAnsi="宋体"/>
                <w:szCs w:val="21"/>
              </w:rPr>
              <w:t>写设置寄存器指令</w:t>
            </w:r>
          </w:p>
        </w:tc>
      </w:tr>
    </w:tbl>
    <w:p>
      <w:pPr>
        <w:spacing w:line="360" w:lineRule="auto"/>
        <w:ind w:firstLine="420" w:firstLineChars="200"/>
      </w:pPr>
      <w:r>
        <w:rPr>
          <w:rFonts w:hint="eastAsia"/>
        </w:rPr>
        <w:t>2）把数据帧中的第一个字节的8位与CRC寄存器中的低字节进行异或运算，结果存回CRC寄存器。</w:t>
      </w:r>
    </w:p>
    <w:p>
      <w:pPr>
        <w:spacing w:line="360" w:lineRule="auto"/>
        <w:ind w:firstLine="420" w:firstLineChars="200"/>
      </w:pPr>
      <w:r>
        <w:rPr>
          <w:rFonts w:hint="eastAsia"/>
        </w:rPr>
        <w:t>3）将CRC寄存器向右移一位，最高位填以0，最低位移出并检测。</w:t>
      </w:r>
    </w:p>
    <w:p>
      <w:pPr>
        <w:spacing w:line="360" w:lineRule="auto"/>
        <w:ind w:firstLine="420" w:firstLineChars="200"/>
      </w:pPr>
      <w:r>
        <w:rPr>
          <w:rFonts w:hint="eastAsia"/>
        </w:rPr>
        <w:t>4）上一步中被移出的那一位如果为0：重复第三步（下一次移位）：为1；将CRC寄存器与一个预设的固定值（0A001H）进行异或运算。</w:t>
      </w:r>
    </w:p>
    <w:p>
      <w:pPr>
        <w:spacing w:line="360" w:lineRule="auto"/>
        <w:ind w:firstLine="420" w:firstLineChars="200"/>
        <w:rPr>
          <w:rFonts w:hint="eastAsia"/>
        </w:rPr>
      </w:pPr>
      <w:r>
        <w:rPr>
          <w:rFonts w:hint="eastAsia"/>
        </w:rPr>
        <w:t>5）重复第三步和第四步直到8次移位。这</w:t>
      </w:r>
    </w:p>
    <w:p>
      <w:pPr>
        <w:spacing w:line="360" w:lineRule="auto"/>
        <w:ind w:firstLine="420" w:firstLineChars="200"/>
      </w:pPr>
      <w:r>
        <w:rPr>
          <w:rFonts w:hint="eastAsia"/>
        </w:rPr>
        <w:t>样处理完了一个完整的八位。</w:t>
      </w:r>
    </w:p>
    <w:p>
      <w:pPr>
        <w:spacing w:line="360" w:lineRule="auto"/>
        <w:ind w:firstLine="420" w:firstLineChars="200"/>
        <w:rPr>
          <w:rFonts w:hint="eastAsia"/>
        </w:rPr>
      </w:pPr>
      <w:r>
        <w:rPr>
          <w:rFonts w:hint="eastAsia"/>
        </w:rPr>
        <w:t>6）重复第二步到第5步来处理下一个八位，</w:t>
      </w:r>
    </w:p>
    <w:p>
      <w:pPr>
        <w:spacing w:line="360" w:lineRule="auto"/>
        <w:ind w:firstLine="420" w:firstLineChars="200"/>
      </w:pPr>
      <w:r>
        <w:rPr>
          <w:rFonts w:hint="eastAsia"/>
        </w:rPr>
        <w:t>直到所有的字节处理结束。</w:t>
      </w:r>
    </w:p>
    <w:p>
      <w:pPr>
        <w:spacing w:line="360" w:lineRule="auto"/>
        <w:ind w:firstLine="420" w:firstLineChars="200"/>
      </w:pPr>
      <w:r>
        <w:rPr>
          <w:rFonts w:hint="eastAsia"/>
        </w:rPr>
        <w:t>7）最终CRC寄存器的值就是CRC的值。</w:t>
      </w:r>
    </w:p>
    <w:p>
      <w:pPr>
        <w:rPr>
          <w:rFonts w:hint="eastAsia"/>
        </w:rPr>
      </w:pPr>
      <w:r>
        <w:rPr>
          <w:rFonts w:hint="eastAsia"/>
        </w:rPr>
        <w:t xml:space="preserve">功能码：下表列出本表支持的功能码，以及他们的意义和功能。  </w:t>
      </w:r>
    </w:p>
    <w:p>
      <w:pPr>
        <w:pStyle w:val="4"/>
        <w:bidi w:val="0"/>
      </w:pPr>
      <w:bookmarkStart w:id="69" w:name="_Toc3577"/>
      <w:bookmarkStart w:id="70" w:name="_Toc5452_WPSOffice_Level2"/>
      <w:r>
        <w:rPr>
          <w:rFonts w:hint="eastAsia"/>
        </w:rPr>
        <w:t>4.1 报文格式指令</w:t>
      </w:r>
      <w:bookmarkEnd w:id="69"/>
      <w:bookmarkEnd w:id="70"/>
    </w:p>
    <w:p>
      <w:pPr>
        <w:spacing w:line="360" w:lineRule="auto"/>
        <w:rPr>
          <w:rFonts w:ascii="宋体" w:hAnsi="宋体"/>
        </w:rPr>
      </w:pPr>
      <w:bookmarkStart w:id="71" w:name="_Toc31419"/>
      <w:bookmarkStart w:id="72" w:name="_Toc22007"/>
      <w:bookmarkStart w:id="73" w:name="_Toc20376"/>
      <w:r>
        <w:rPr>
          <w:rFonts w:hint="eastAsia" w:ascii="宋体" w:hAnsi="宋体"/>
        </w:rPr>
        <w:t>1）读继电器输出状态（功能码0x0</w:t>
      </w:r>
      <w:r>
        <w:rPr>
          <w:rFonts w:hint="eastAsia" w:ascii="宋体" w:hAnsi="宋体"/>
          <w:lang w:val="en-US" w:eastAsia="zh-CN"/>
        </w:rPr>
        <w:t>3</w:t>
      </w:r>
      <w:r>
        <w:rPr>
          <w:rFonts w:hint="eastAsia" w:ascii="宋体" w:hAnsi="宋体"/>
        </w:rPr>
        <w:t>）</w:t>
      </w:r>
    </w:p>
    <w:tbl>
      <w:tblPr>
        <w:tblStyle w:val="11"/>
        <w:tblW w:w="8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037"/>
        <w:gridCol w:w="1198"/>
        <w:gridCol w:w="1096"/>
        <w:gridCol w:w="1727"/>
        <w:gridCol w:w="1726"/>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59" w:type="dxa"/>
            <w:vMerge w:val="restart"/>
            <w:textDirection w:val="tbRlV"/>
            <w:vAlign w:val="center"/>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037" w:type="dxa"/>
            <w:vMerge w:val="restart"/>
            <w:vAlign w:val="center"/>
          </w:tcPr>
          <w:p>
            <w:pPr>
              <w:jc w:val="center"/>
              <w:rPr>
                <w:rFonts w:ascii="黑体" w:hAnsi="宋体" w:eastAsia="黑体"/>
                <w:b/>
              </w:rPr>
            </w:pPr>
            <w:r>
              <w:rPr>
                <w:rFonts w:hint="eastAsia" w:ascii="黑体" w:hAnsi="宋体" w:eastAsia="黑体"/>
                <w:b/>
              </w:rPr>
              <w:t>帧结构</w:t>
            </w:r>
          </w:p>
        </w:tc>
        <w:tc>
          <w:tcPr>
            <w:tcW w:w="1198" w:type="dxa"/>
            <w:vMerge w:val="restart"/>
            <w:vAlign w:val="center"/>
          </w:tcPr>
          <w:p>
            <w:pPr>
              <w:jc w:val="center"/>
              <w:rPr>
                <w:rFonts w:ascii="黑体" w:hAnsi="宋体" w:eastAsia="黑体"/>
                <w:b/>
              </w:rPr>
            </w:pPr>
            <w:r>
              <w:rPr>
                <w:rFonts w:hint="eastAsia" w:ascii="黑体" w:hAnsi="宋体" w:eastAsia="黑体"/>
                <w:b/>
              </w:rPr>
              <w:t>地址码</w:t>
            </w:r>
          </w:p>
        </w:tc>
        <w:tc>
          <w:tcPr>
            <w:tcW w:w="1096" w:type="dxa"/>
            <w:vMerge w:val="restart"/>
            <w:vAlign w:val="center"/>
          </w:tcPr>
          <w:p>
            <w:pPr>
              <w:jc w:val="center"/>
              <w:rPr>
                <w:rFonts w:ascii="黑体" w:hAnsi="宋体" w:eastAsia="黑体"/>
                <w:b/>
              </w:rPr>
            </w:pPr>
            <w:r>
              <w:rPr>
                <w:rFonts w:hint="eastAsia" w:ascii="黑体" w:hAnsi="宋体" w:eastAsia="黑体"/>
                <w:b/>
              </w:rPr>
              <w:t>功能码</w:t>
            </w:r>
          </w:p>
        </w:tc>
        <w:tc>
          <w:tcPr>
            <w:tcW w:w="3453" w:type="dxa"/>
            <w:gridSpan w:val="2"/>
            <w:vAlign w:val="center"/>
          </w:tcPr>
          <w:p>
            <w:pPr>
              <w:jc w:val="center"/>
              <w:rPr>
                <w:rFonts w:ascii="黑体" w:hAnsi="宋体" w:eastAsia="黑体"/>
                <w:b/>
              </w:rPr>
            </w:pPr>
            <w:r>
              <w:rPr>
                <w:rFonts w:hint="eastAsia" w:ascii="黑体" w:hAnsi="宋体" w:eastAsia="黑体"/>
                <w:b/>
              </w:rPr>
              <w:t>数 据 码</w:t>
            </w:r>
          </w:p>
        </w:tc>
        <w:tc>
          <w:tcPr>
            <w:tcW w:w="1074"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Merge w:val="continue"/>
            <w:vAlign w:val="center"/>
          </w:tcPr>
          <w:p>
            <w:pPr>
              <w:jc w:val="center"/>
              <w:rPr>
                <w:rFonts w:ascii="黑体" w:hAnsi="宋体" w:eastAsia="黑体"/>
              </w:rPr>
            </w:pPr>
          </w:p>
        </w:tc>
        <w:tc>
          <w:tcPr>
            <w:tcW w:w="1198" w:type="dxa"/>
            <w:vMerge w:val="continue"/>
            <w:vAlign w:val="center"/>
          </w:tcPr>
          <w:p>
            <w:pPr>
              <w:jc w:val="center"/>
              <w:rPr>
                <w:rFonts w:ascii="黑体" w:hAnsi="宋体" w:eastAsia="黑体"/>
              </w:rPr>
            </w:pPr>
          </w:p>
        </w:tc>
        <w:tc>
          <w:tcPr>
            <w:tcW w:w="1096" w:type="dxa"/>
            <w:vMerge w:val="continue"/>
            <w:vAlign w:val="center"/>
          </w:tcPr>
          <w:p>
            <w:pPr>
              <w:jc w:val="center"/>
              <w:rPr>
                <w:rFonts w:ascii="黑体" w:hAnsi="宋体" w:eastAsia="黑体"/>
              </w:rPr>
            </w:pPr>
          </w:p>
        </w:tc>
        <w:tc>
          <w:tcPr>
            <w:tcW w:w="1727" w:type="dxa"/>
            <w:vAlign w:val="center"/>
          </w:tcPr>
          <w:p>
            <w:pPr>
              <w:jc w:val="center"/>
              <w:rPr>
                <w:rFonts w:ascii="黑体" w:hAnsi="宋体" w:eastAsia="黑体"/>
                <w:b/>
              </w:rPr>
            </w:pPr>
            <w:r>
              <w:rPr>
                <w:rFonts w:hint="eastAsia" w:ascii="黑体" w:hAnsi="宋体" w:eastAsia="黑体"/>
                <w:b/>
              </w:rPr>
              <w:t>起始继电器地址</w:t>
            </w:r>
          </w:p>
        </w:tc>
        <w:tc>
          <w:tcPr>
            <w:tcW w:w="1726" w:type="dxa"/>
            <w:vAlign w:val="center"/>
          </w:tcPr>
          <w:p>
            <w:pPr>
              <w:jc w:val="center"/>
              <w:rPr>
                <w:rFonts w:ascii="黑体" w:hAnsi="宋体" w:eastAsia="黑体"/>
                <w:b/>
              </w:rPr>
            </w:pPr>
            <w:r>
              <w:rPr>
                <w:rFonts w:hint="eastAsia" w:ascii="黑体" w:hAnsi="宋体" w:eastAsia="黑体"/>
                <w:b/>
              </w:rPr>
              <w:t>继电器个数</w:t>
            </w:r>
          </w:p>
        </w:tc>
        <w:tc>
          <w:tcPr>
            <w:tcW w:w="1074" w:type="dxa"/>
            <w:vMerge w:val="continue"/>
            <w:vAlign w:val="center"/>
          </w:tcPr>
          <w:p>
            <w:pPr>
              <w:jc w:val="center"/>
              <w:rPr>
                <w:rFonts w:ascii="黑体" w:hAnsi="宋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Align w:val="center"/>
          </w:tcPr>
          <w:p>
            <w:pPr>
              <w:jc w:val="center"/>
              <w:rPr>
                <w:rFonts w:ascii="黑体" w:hAnsi="宋体" w:eastAsia="黑体"/>
              </w:rPr>
            </w:pPr>
            <w:r>
              <w:rPr>
                <w:rFonts w:hint="eastAsia" w:ascii="黑体" w:hAnsi="宋体" w:eastAsia="黑体"/>
              </w:rPr>
              <w:t>占用字节</w:t>
            </w:r>
          </w:p>
        </w:tc>
        <w:tc>
          <w:tcPr>
            <w:tcW w:w="1198" w:type="dxa"/>
            <w:vAlign w:val="center"/>
          </w:tcPr>
          <w:p>
            <w:pPr>
              <w:jc w:val="center"/>
              <w:rPr>
                <w:rFonts w:ascii="黑体" w:hAnsi="宋体" w:eastAsia="黑体"/>
              </w:rPr>
            </w:pPr>
            <w:r>
              <w:rPr>
                <w:rFonts w:hint="eastAsia" w:ascii="黑体" w:hAnsi="宋体" w:eastAsia="黑体"/>
              </w:rPr>
              <w:t>1字节</w:t>
            </w:r>
          </w:p>
        </w:tc>
        <w:tc>
          <w:tcPr>
            <w:tcW w:w="1096" w:type="dxa"/>
            <w:vAlign w:val="center"/>
          </w:tcPr>
          <w:p>
            <w:pPr>
              <w:jc w:val="center"/>
              <w:rPr>
                <w:rFonts w:ascii="黑体" w:hAnsi="宋体" w:eastAsia="黑体"/>
              </w:rPr>
            </w:pPr>
            <w:r>
              <w:rPr>
                <w:rFonts w:hint="eastAsia" w:ascii="黑体" w:hAnsi="宋体" w:eastAsia="黑体"/>
              </w:rPr>
              <w:t>1字节</w:t>
            </w:r>
          </w:p>
        </w:tc>
        <w:tc>
          <w:tcPr>
            <w:tcW w:w="1727" w:type="dxa"/>
            <w:vAlign w:val="center"/>
          </w:tcPr>
          <w:p>
            <w:pPr>
              <w:jc w:val="center"/>
              <w:rPr>
                <w:rFonts w:ascii="黑体" w:hAnsi="宋体" w:eastAsia="黑体"/>
              </w:rPr>
            </w:pPr>
            <w:r>
              <w:rPr>
                <w:rFonts w:hint="eastAsia" w:ascii="黑体" w:hAnsi="宋体" w:eastAsia="黑体"/>
              </w:rPr>
              <w:t>2字节</w:t>
            </w:r>
          </w:p>
        </w:tc>
        <w:tc>
          <w:tcPr>
            <w:tcW w:w="1726" w:type="dxa"/>
            <w:vAlign w:val="center"/>
          </w:tcPr>
          <w:p>
            <w:pPr>
              <w:jc w:val="center"/>
              <w:rPr>
                <w:rFonts w:ascii="黑体" w:hAnsi="宋体" w:eastAsia="黑体"/>
              </w:rPr>
            </w:pPr>
            <w:r>
              <w:rPr>
                <w:rFonts w:hint="eastAsia" w:ascii="黑体" w:hAnsi="宋体" w:eastAsia="黑体"/>
              </w:rPr>
              <w:t>2字节</w:t>
            </w:r>
          </w:p>
        </w:tc>
        <w:tc>
          <w:tcPr>
            <w:tcW w:w="1074"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Align w:val="center"/>
          </w:tcPr>
          <w:p>
            <w:pPr>
              <w:jc w:val="center"/>
              <w:rPr>
                <w:rFonts w:ascii="黑体" w:hAnsi="宋体" w:eastAsia="黑体"/>
              </w:rPr>
            </w:pPr>
            <w:r>
              <w:rPr>
                <w:rFonts w:hint="eastAsia" w:ascii="黑体" w:hAnsi="宋体" w:eastAsia="黑体"/>
              </w:rPr>
              <w:t>数据范围</w:t>
            </w:r>
          </w:p>
        </w:tc>
        <w:tc>
          <w:tcPr>
            <w:tcW w:w="1198" w:type="dxa"/>
            <w:vAlign w:val="center"/>
          </w:tcPr>
          <w:p>
            <w:pPr>
              <w:jc w:val="center"/>
              <w:rPr>
                <w:rFonts w:ascii="黑体" w:hAnsi="宋体" w:eastAsia="黑体"/>
              </w:rPr>
            </w:pPr>
            <w:r>
              <w:rPr>
                <w:rFonts w:hint="eastAsia" w:ascii="黑体" w:hAnsi="宋体" w:eastAsia="黑体"/>
              </w:rPr>
              <w:t>1~247</w:t>
            </w:r>
          </w:p>
        </w:tc>
        <w:tc>
          <w:tcPr>
            <w:tcW w:w="1096" w:type="dxa"/>
            <w:vAlign w:val="center"/>
          </w:tcPr>
          <w:p>
            <w:pPr>
              <w:jc w:val="center"/>
              <w:rPr>
                <w:rFonts w:ascii="黑体" w:hAnsi="宋体" w:eastAsia="黑体"/>
              </w:rPr>
            </w:pPr>
            <w:r>
              <w:rPr>
                <w:rFonts w:hint="eastAsia" w:ascii="黑体" w:hAnsi="宋体" w:eastAsia="黑体"/>
              </w:rPr>
              <w:t>0x01</w:t>
            </w:r>
          </w:p>
        </w:tc>
        <w:tc>
          <w:tcPr>
            <w:tcW w:w="1727" w:type="dxa"/>
            <w:vAlign w:val="center"/>
          </w:tcPr>
          <w:p>
            <w:pPr>
              <w:jc w:val="center"/>
              <w:rPr>
                <w:rFonts w:ascii="黑体" w:hAnsi="宋体" w:eastAsia="黑体"/>
              </w:rPr>
            </w:pPr>
            <w:r>
              <w:rPr>
                <w:rFonts w:hint="eastAsia" w:ascii="黑体" w:hAnsi="宋体" w:eastAsia="黑体"/>
              </w:rPr>
              <w:t>0x0000（固定）</w:t>
            </w:r>
          </w:p>
        </w:tc>
        <w:tc>
          <w:tcPr>
            <w:tcW w:w="1726" w:type="dxa"/>
            <w:vAlign w:val="center"/>
          </w:tcPr>
          <w:p>
            <w:pPr>
              <w:jc w:val="center"/>
              <w:rPr>
                <w:rFonts w:ascii="黑体" w:hAnsi="宋体" w:eastAsia="黑体"/>
              </w:rPr>
            </w:pPr>
            <w:r>
              <w:rPr>
                <w:rFonts w:hint="eastAsia" w:ascii="黑体" w:hAnsi="宋体" w:eastAsia="黑体"/>
              </w:rPr>
              <w:t>0x0001~0x0004</w:t>
            </w:r>
          </w:p>
        </w:tc>
        <w:tc>
          <w:tcPr>
            <w:tcW w:w="1074"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59" w:type="dxa"/>
            <w:vMerge w:val="continue"/>
            <w:vAlign w:val="center"/>
          </w:tcPr>
          <w:p>
            <w:pPr>
              <w:spacing w:line="360" w:lineRule="auto"/>
              <w:jc w:val="center"/>
              <w:rPr>
                <w:rFonts w:ascii="华文宋体" w:hAnsi="华文宋体" w:eastAsia="华文宋体"/>
                <w:sz w:val="24"/>
                <w:szCs w:val="24"/>
              </w:rPr>
            </w:pPr>
          </w:p>
        </w:tc>
        <w:tc>
          <w:tcPr>
            <w:tcW w:w="1037" w:type="dxa"/>
            <w:vAlign w:val="center"/>
          </w:tcPr>
          <w:p>
            <w:pPr>
              <w:jc w:val="center"/>
              <w:rPr>
                <w:rFonts w:ascii="黑体" w:hAnsi="宋体" w:eastAsia="黑体"/>
              </w:rPr>
            </w:pPr>
            <w:r>
              <w:rPr>
                <w:rFonts w:hint="eastAsia" w:ascii="黑体" w:hAnsi="宋体" w:eastAsia="黑体"/>
              </w:rPr>
              <w:t>报文举例</w:t>
            </w:r>
          </w:p>
        </w:tc>
        <w:tc>
          <w:tcPr>
            <w:tcW w:w="1198" w:type="dxa"/>
            <w:vAlign w:val="center"/>
          </w:tcPr>
          <w:p>
            <w:pPr>
              <w:jc w:val="center"/>
              <w:rPr>
                <w:rFonts w:ascii="黑体" w:hAnsi="宋体" w:eastAsia="黑体"/>
                <w:u w:val="single"/>
              </w:rPr>
            </w:pPr>
            <w:r>
              <w:rPr>
                <w:rFonts w:hint="eastAsia" w:ascii="黑体" w:hAnsi="宋体" w:eastAsia="黑体"/>
                <w:u w:val="single"/>
              </w:rPr>
              <w:t>0x01</w:t>
            </w:r>
          </w:p>
        </w:tc>
        <w:tc>
          <w:tcPr>
            <w:tcW w:w="1096"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3</w:t>
            </w:r>
          </w:p>
        </w:tc>
        <w:tc>
          <w:tcPr>
            <w:tcW w:w="1727" w:type="dxa"/>
            <w:vAlign w:val="center"/>
          </w:tcPr>
          <w:p>
            <w:pPr>
              <w:jc w:val="center"/>
              <w:rPr>
                <w:rFonts w:hint="default" w:ascii="黑体" w:hAnsi="宋体" w:eastAsia="黑体"/>
                <w:u w:val="single"/>
                <w:lang w:val="en-US" w:eastAsia="zh-CN"/>
              </w:rPr>
            </w:pPr>
            <w:r>
              <w:rPr>
                <w:rFonts w:hint="eastAsia" w:ascii="黑体" w:hAnsi="宋体" w:eastAsia="黑体"/>
                <w:u w:val="single"/>
              </w:rPr>
              <w:t>0x0</w:t>
            </w:r>
            <w:r>
              <w:rPr>
                <w:rFonts w:hint="eastAsia" w:ascii="黑体" w:hAnsi="宋体" w:eastAsia="黑体"/>
                <w:u w:val="single"/>
                <w:lang w:val="en-US" w:eastAsia="zh-CN"/>
              </w:rPr>
              <w:t>136</w:t>
            </w:r>
          </w:p>
        </w:tc>
        <w:tc>
          <w:tcPr>
            <w:tcW w:w="1726" w:type="dxa"/>
            <w:vAlign w:val="center"/>
          </w:tcPr>
          <w:p>
            <w:pPr>
              <w:jc w:val="center"/>
              <w:rPr>
                <w:rFonts w:hint="default" w:ascii="黑体" w:hAnsi="宋体" w:eastAsia="黑体"/>
                <w:u w:val="single"/>
                <w:lang w:val="en-US" w:eastAsia="zh-CN"/>
              </w:rPr>
            </w:pPr>
            <w:r>
              <w:rPr>
                <w:rFonts w:hint="eastAsia" w:ascii="黑体" w:hAnsi="宋体" w:eastAsia="黑体"/>
                <w:u w:val="single"/>
              </w:rPr>
              <w:t>0x00</w:t>
            </w:r>
            <w:r>
              <w:rPr>
                <w:rFonts w:hint="eastAsia" w:ascii="黑体" w:hAnsi="宋体" w:eastAsia="黑体"/>
                <w:u w:val="single"/>
                <w:lang w:val="en-US" w:eastAsia="zh-CN"/>
              </w:rPr>
              <w:t>01</w:t>
            </w:r>
          </w:p>
        </w:tc>
        <w:tc>
          <w:tcPr>
            <w:tcW w:w="1074" w:type="dxa"/>
            <w:vAlign w:val="center"/>
          </w:tcPr>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65</w:t>
            </w:r>
          </w:p>
          <w:p>
            <w:pPr>
              <w:jc w:val="center"/>
              <w:rPr>
                <w:rFonts w:hint="default" w:ascii="黑体" w:hAnsi="宋体" w:eastAsia="黑体"/>
                <w:lang w:val="en-US" w:eastAsia="zh-CN"/>
              </w:rPr>
            </w:pPr>
            <w:r>
              <w:rPr>
                <w:rFonts w:hint="eastAsia" w:ascii="黑体" w:hAnsi="宋体" w:eastAsia="黑体"/>
                <w:u w:val="single"/>
              </w:rPr>
              <w:t>0x</w:t>
            </w:r>
            <w:r>
              <w:rPr>
                <w:rFonts w:hint="eastAsia" w:ascii="黑体" w:hAnsi="宋体" w:eastAsia="黑体"/>
                <w:u w:val="single"/>
                <w:lang w:val="en-US" w:eastAsia="zh-CN"/>
              </w:rPr>
              <w:t>F8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59" w:type="dxa"/>
            <w:vMerge w:val="restart"/>
            <w:textDirection w:val="tbRlV"/>
            <w:vAlign w:val="center"/>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037" w:type="dxa"/>
            <w:vMerge w:val="restart"/>
            <w:vAlign w:val="center"/>
          </w:tcPr>
          <w:p>
            <w:pPr>
              <w:jc w:val="center"/>
              <w:rPr>
                <w:rFonts w:ascii="黑体" w:hAnsi="宋体" w:eastAsia="黑体"/>
                <w:b/>
              </w:rPr>
            </w:pPr>
            <w:r>
              <w:rPr>
                <w:rFonts w:hint="eastAsia" w:ascii="黑体" w:hAnsi="宋体" w:eastAsia="黑体"/>
                <w:b/>
              </w:rPr>
              <w:t>帧结构</w:t>
            </w:r>
          </w:p>
        </w:tc>
        <w:tc>
          <w:tcPr>
            <w:tcW w:w="1198" w:type="dxa"/>
            <w:vMerge w:val="restart"/>
            <w:vAlign w:val="center"/>
          </w:tcPr>
          <w:p>
            <w:pPr>
              <w:jc w:val="center"/>
              <w:rPr>
                <w:rFonts w:ascii="黑体" w:hAnsi="宋体" w:eastAsia="黑体"/>
                <w:b/>
              </w:rPr>
            </w:pPr>
            <w:r>
              <w:rPr>
                <w:rFonts w:hint="eastAsia" w:ascii="黑体" w:hAnsi="宋体" w:eastAsia="黑体"/>
                <w:b/>
              </w:rPr>
              <w:t>地址码</w:t>
            </w:r>
          </w:p>
        </w:tc>
        <w:tc>
          <w:tcPr>
            <w:tcW w:w="1096" w:type="dxa"/>
            <w:vMerge w:val="restart"/>
            <w:vAlign w:val="center"/>
          </w:tcPr>
          <w:p>
            <w:pPr>
              <w:jc w:val="center"/>
              <w:rPr>
                <w:rFonts w:ascii="黑体" w:hAnsi="宋体" w:eastAsia="黑体"/>
                <w:b/>
              </w:rPr>
            </w:pPr>
            <w:r>
              <w:rPr>
                <w:rFonts w:hint="eastAsia" w:ascii="黑体" w:hAnsi="宋体" w:eastAsia="黑体"/>
                <w:b/>
              </w:rPr>
              <w:t>功能码</w:t>
            </w:r>
          </w:p>
        </w:tc>
        <w:tc>
          <w:tcPr>
            <w:tcW w:w="3453" w:type="dxa"/>
            <w:gridSpan w:val="2"/>
            <w:vAlign w:val="center"/>
          </w:tcPr>
          <w:p>
            <w:pPr>
              <w:jc w:val="center"/>
              <w:rPr>
                <w:rFonts w:ascii="黑体" w:hAnsi="宋体" w:eastAsia="黑体"/>
                <w:b/>
              </w:rPr>
            </w:pPr>
            <w:r>
              <w:rPr>
                <w:rFonts w:hint="eastAsia" w:ascii="黑体" w:hAnsi="宋体" w:eastAsia="黑体"/>
                <w:b/>
              </w:rPr>
              <w:t>数 据 码</w:t>
            </w:r>
          </w:p>
        </w:tc>
        <w:tc>
          <w:tcPr>
            <w:tcW w:w="1074"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959" w:type="dxa"/>
            <w:vMerge w:val="continue"/>
          </w:tcPr>
          <w:p>
            <w:pPr>
              <w:spacing w:line="360" w:lineRule="auto"/>
            </w:pPr>
          </w:p>
        </w:tc>
        <w:tc>
          <w:tcPr>
            <w:tcW w:w="1037" w:type="dxa"/>
            <w:vMerge w:val="continue"/>
            <w:vAlign w:val="center"/>
          </w:tcPr>
          <w:p>
            <w:pPr>
              <w:jc w:val="center"/>
              <w:rPr>
                <w:rFonts w:ascii="黑体" w:hAnsi="宋体" w:eastAsia="黑体"/>
              </w:rPr>
            </w:pPr>
          </w:p>
        </w:tc>
        <w:tc>
          <w:tcPr>
            <w:tcW w:w="1198" w:type="dxa"/>
            <w:vMerge w:val="continue"/>
            <w:vAlign w:val="center"/>
          </w:tcPr>
          <w:p>
            <w:pPr>
              <w:jc w:val="center"/>
              <w:rPr>
                <w:rFonts w:ascii="黑体" w:hAnsi="宋体" w:eastAsia="黑体"/>
              </w:rPr>
            </w:pPr>
          </w:p>
        </w:tc>
        <w:tc>
          <w:tcPr>
            <w:tcW w:w="1096" w:type="dxa"/>
            <w:vMerge w:val="continue"/>
            <w:vAlign w:val="center"/>
          </w:tcPr>
          <w:p>
            <w:pPr>
              <w:jc w:val="center"/>
              <w:rPr>
                <w:rFonts w:ascii="黑体" w:hAnsi="宋体" w:eastAsia="黑体"/>
              </w:rPr>
            </w:pPr>
          </w:p>
        </w:tc>
        <w:tc>
          <w:tcPr>
            <w:tcW w:w="1727" w:type="dxa"/>
            <w:vAlign w:val="center"/>
          </w:tcPr>
          <w:p>
            <w:pPr>
              <w:jc w:val="center"/>
              <w:rPr>
                <w:rFonts w:ascii="黑体" w:hAnsi="宋体" w:eastAsia="黑体"/>
                <w:b/>
              </w:rPr>
            </w:pPr>
            <w:r>
              <w:rPr>
                <w:rFonts w:hint="eastAsia" w:ascii="黑体" w:hAnsi="宋体" w:eastAsia="黑体"/>
                <w:b/>
              </w:rPr>
              <w:t>寄存器字节数</w:t>
            </w:r>
          </w:p>
        </w:tc>
        <w:tc>
          <w:tcPr>
            <w:tcW w:w="1726" w:type="dxa"/>
            <w:vAlign w:val="center"/>
          </w:tcPr>
          <w:p>
            <w:pPr>
              <w:jc w:val="center"/>
              <w:rPr>
                <w:rFonts w:ascii="黑体" w:hAnsi="宋体" w:eastAsia="黑体"/>
                <w:b/>
              </w:rPr>
            </w:pPr>
            <w:r>
              <w:rPr>
                <w:rFonts w:hint="eastAsia" w:ascii="黑体" w:hAnsi="宋体" w:eastAsia="黑体"/>
                <w:b/>
              </w:rPr>
              <w:t>寄存器</w:t>
            </w:r>
          </w:p>
        </w:tc>
        <w:tc>
          <w:tcPr>
            <w:tcW w:w="1074" w:type="dxa"/>
            <w:vMerge w:val="continue"/>
            <w:vAlign w:val="center"/>
          </w:tcPr>
          <w:p>
            <w:pPr>
              <w:jc w:val="center"/>
              <w:rPr>
                <w:rFonts w:ascii="黑体" w:hAnsi="宋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59" w:type="dxa"/>
            <w:vMerge w:val="continue"/>
          </w:tcPr>
          <w:p>
            <w:pPr>
              <w:spacing w:line="360" w:lineRule="auto"/>
            </w:pPr>
          </w:p>
        </w:tc>
        <w:tc>
          <w:tcPr>
            <w:tcW w:w="1037" w:type="dxa"/>
            <w:vAlign w:val="center"/>
          </w:tcPr>
          <w:p>
            <w:pPr>
              <w:jc w:val="center"/>
              <w:rPr>
                <w:rFonts w:ascii="黑体" w:hAnsi="宋体" w:eastAsia="黑体"/>
              </w:rPr>
            </w:pPr>
            <w:r>
              <w:rPr>
                <w:rFonts w:hint="eastAsia" w:ascii="黑体" w:hAnsi="宋体" w:eastAsia="黑体"/>
              </w:rPr>
              <w:t>占用字节</w:t>
            </w:r>
          </w:p>
        </w:tc>
        <w:tc>
          <w:tcPr>
            <w:tcW w:w="1198" w:type="dxa"/>
            <w:vAlign w:val="center"/>
          </w:tcPr>
          <w:p>
            <w:pPr>
              <w:jc w:val="center"/>
              <w:rPr>
                <w:rFonts w:ascii="黑体" w:hAnsi="宋体" w:eastAsia="黑体"/>
              </w:rPr>
            </w:pPr>
            <w:r>
              <w:rPr>
                <w:rFonts w:hint="eastAsia" w:ascii="黑体" w:hAnsi="宋体" w:eastAsia="黑体"/>
              </w:rPr>
              <w:t>1字节</w:t>
            </w:r>
          </w:p>
        </w:tc>
        <w:tc>
          <w:tcPr>
            <w:tcW w:w="1096" w:type="dxa"/>
            <w:vAlign w:val="center"/>
          </w:tcPr>
          <w:p>
            <w:pPr>
              <w:jc w:val="center"/>
              <w:rPr>
                <w:rFonts w:ascii="黑体" w:hAnsi="宋体" w:eastAsia="黑体"/>
              </w:rPr>
            </w:pPr>
            <w:r>
              <w:rPr>
                <w:rFonts w:hint="eastAsia" w:ascii="黑体" w:hAnsi="宋体" w:eastAsia="黑体"/>
              </w:rPr>
              <w:t>1字节</w:t>
            </w:r>
          </w:p>
        </w:tc>
        <w:tc>
          <w:tcPr>
            <w:tcW w:w="1727" w:type="dxa"/>
            <w:vAlign w:val="center"/>
          </w:tcPr>
          <w:p>
            <w:pPr>
              <w:jc w:val="center"/>
              <w:rPr>
                <w:rFonts w:ascii="黑体" w:hAnsi="宋体" w:eastAsia="黑体"/>
              </w:rPr>
            </w:pPr>
            <w:r>
              <w:rPr>
                <w:rFonts w:hint="eastAsia" w:ascii="黑体" w:hAnsi="宋体" w:eastAsia="黑体"/>
              </w:rPr>
              <w:t>1字节</w:t>
            </w:r>
          </w:p>
        </w:tc>
        <w:tc>
          <w:tcPr>
            <w:tcW w:w="1726" w:type="dxa"/>
            <w:vAlign w:val="center"/>
          </w:tcPr>
          <w:p>
            <w:pPr>
              <w:jc w:val="center"/>
              <w:rPr>
                <w:rFonts w:ascii="黑体" w:hAnsi="宋体" w:eastAsia="黑体"/>
              </w:rPr>
            </w:pPr>
            <w:r>
              <w:rPr>
                <w:rFonts w:hint="eastAsia" w:ascii="黑体" w:hAnsi="宋体" w:eastAsia="黑体"/>
              </w:rPr>
              <w:t>1字节</w:t>
            </w:r>
          </w:p>
        </w:tc>
        <w:tc>
          <w:tcPr>
            <w:tcW w:w="1074"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959" w:type="dxa"/>
            <w:vMerge w:val="continue"/>
          </w:tcPr>
          <w:p>
            <w:pPr>
              <w:spacing w:line="360" w:lineRule="auto"/>
            </w:pPr>
          </w:p>
        </w:tc>
        <w:tc>
          <w:tcPr>
            <w:tcW w:w="1037" w:type="dxa"/>
            <w:vAlign w:val="center"/>
          </w:tcPr>
          <w:p>
            <w:pPr>
              <w:jc w:val="center"/>
              <w:rPr>
                <w:rFonts w:ascii="黑体" w:hAnsi="宋体" w:eastAsia="黑体"/>
              </w:rPr>
            </w:pPr>
            <w:r>
              <w:rPr>
                <w:rFonts w:hint="eastAsia" w:ascii="黑体" w:hAnsi="宋体" w:eastAsia="黑体"/>
              </w:rPr>
              <w:t>报文举例</w:t>
            </w:r>
          </w:p>
        </w:tc>
        <w:tc>
          <w:tcPr>
            <w:tcW w:w="1198" w:type="dxa"/>
            <w:vAlign w:val="center"/>
          </w:tcPr>
          <w:p>
            <w:pPr>
              <w:jc w:val="center"/>
              <w:rPr>
                <w:rFonts w:ascii="黑体" w:hAnsi="宋体" w:eastAsia="黑体"/>
                <w:u w:val="single"/>
              </w:rPr>
            </w:pPr>
            <w:r>
              <w:rPr>
                <w:rFonts w:hint="eastAsia" w:ascii="黑体" w:hAnsi="宋体" w:eastAsia="黑体"/>
                <w:u w:val="single"/>
              </w:rPr>
              <w:t>0x01</w:t>
            </w:r>
          </w:p>
        </w:tc>
        <w:tc>
          <w:tcPr>
            <w:tcW w:w="1096"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3</w:t>
            </w:r>
          </w:p>
        </w:tc>
        <w:tc>
          <w:tcPr>
            <w:tcW w:w="1727"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2</w:t>
            </w:r>
          </w:p>
        </w:tc>
        <w:tc>
          <w:tcPr>
            <w:tcW w:w="1726" w:type="dxa"/>
            <w:vAlign w:val="center"/>
          </w:tcPr>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00</w:t>
            </w:r>
            <w:r>
              <w:rPr>
                <w:rFonts w:hint="eastAsia" w:ascii="黑体" w:hAnsi="宋体" w:eastAsia="黑体"/>
                <w:u w:val="single"/>
              </w:rPr>
              <w:t>0</w:t>
            </w:r>
            <w:r>
              <w:rPr>
                <w:rFonts w:hint="eastAsia" w:ascii="黑体" w:hAnsi="宋体" w:eastAsia="黑体"/>
                <w:u w:val="single"/>
                <w:lang w:val="en-US" w:eastAsia="zh-CN"/>
              </w:rPr>
              <w:t>1</w:t>
            </w:r>
          </w:p>
        </w:tc>
        <w:tc>
          <w:tcPr>
            <w:tcW w:w="1074" w:type="dxa"/>
            <w:vAlign w:val="center"/>
          </w:tcPr>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79</w:t>
            </w:r>
          </w:p>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84</w:t>
            </w:r>
          </w:p>
        </w:tc>
      </w:tr>
    </w:tbl>
    <w:p>
      <w:pPr>
        <w:spacing w:line="276" w:lineRule="auto"/>
        <w:ind w:firstLine="525" w:firstLineChars="250"/>
        <w:rPr>
          <w:rFonts w:ascii="宋体" w:hAnsi="宋体"/>
        </w:rPr>
      </w:pPr>
      <w:r>
        <w:rPr>
          <w:rFonts w:hint="eastAsia" w:ascii="宋体" w:hAnsi="宋体"/>
        </w:rPr>
        <w:t>说明：从机响应的寄存器值即继电器状态值，从字节的最低位开始对应每一路继电器输出的状态值，1表示闭合状态，0表示断开状态，如上例寄存器值“0x0</w:t>
      </w:r>
      <w:r>
        <w:rPr>
          <w:rFonts w:hint="eastAsia" w:ascii="宋体" w:hAnsi="宋体"/>
          <w:lang w:val="en-US" w:eastAsia="zh-CN"/>
        </w:rPr>
        <w:t>001</w:t>
      </w:r>
      <w:r>
        <w:rPr>
          <w:rFonts w:hint="eastAsia" w:ascii="宋体" w:hAnsi="宋体"/>
        </w:rPr>
        <w:t>”的二进制“0000 00</w:t>
      </w:r>
      <w:r>
        <w:rPr>
          <w:rFonts w:hint="eastAsia" w:ascii="宋体" w:hAnsi="宋体"/>
          <w:lang w:val="en-US" w:eastAsia="zh-CN"/>
        </w:rPr>
        <w:t>0</w:t>
      </w:r>
      <w:r>
        <w:rPr>
          <w:rFonts w:hint="eastAsia" w:ascii="宋体" w:hAnsi="宋体"/>
        </w:rPr>
        <w:t>1”表示第1路继电器闭合</w:t>
      </w:r>
      <w:r>
        <w:rPr>
          <w:rFonts w:hint="eastAsia" w:ascii="宋体" w:hAnsi="宋体"/>
          <w:lang w:val="en-US" w:eastAsia="zh-CN"/>
        </w:rPr>
        <w:t>,</w:t>
      </w:r>
      <w:r>
        <w:rPr>
          <w:rFonts w:hint="eastAsia" w:ascii="宋体" w:hAnsi="宋体"/>
          <w:lang w:eastAsia="zh-CN"/>
        </w:rPr>
        <w:t>其它路继电器断开</w:t>
      </w:r>
      <w:r>
        <w:rPr>
          <w:rFonts w:hint="eastAsia" w:ascii="宋体" w:hAnsi="宋体"/>
        </w:rPr>
        <w:t>。</w:t>
      </w:r>
    </w:p>
    <w:p>
      <w:pPr>
        <w:spacing w:line="276" w:lineRule="auto"/>
        <w:ind w:firstLine="525" w:firstLineChars="250"/>
        <w:rPr>
          <w:rFonts w:ascii="宋体" w:hAnsi="宋体"/>
        </w:rPr>
      </w:pPr>
    </w:p>
    <w:p>
      <w:pPr>
        <w:spacing w:line="360" w:lineRule="auto"/>
        <w:rPr>
          <w:rFonts w:ascii="宋体" w:hAnsi="宋体"/>
        </w:rPr>
      </w:pPr>
      <w:r>
        <w:rPr>
          <w:rFonts w:hint="eastAsia" w:ascii="宋体" w:hAnsi="宋体"/>
        </w:rPr>
        <w:t>2）读开关量输入状态（功能码0x0</w:t>
      </w:r>
      <w:r>
        <w:rPr>
          <w:rFonts w:hint="eastAsia" w:ascii="宋体" w:hAnsi="宋体"/>
          <w:lang w:val="en-US" w:eastAsia="zh-CN"/>
        </w:rPr>
        <w:t>3</w:t>
      </w:r>
      <w:r>
        <w:rPr>
          <w:rFonts w:hint="eastAsia" w:ascii="宋体" w:hAnsi="宋体"/>
        </w:rPr>
        <w:t>）</w:t>
      </w:r>
    </w:p>
    <w:tbl>
      <w:tblPr>
        <w:tblStyle w:val="11"/>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167"/>
        <w:gridCol w:w="1223"/>
        <w:gridCol w:w="1119"/>
        <w:gridCol w:w="1758"/>
        <w:gridCol w:w="1776"/>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2"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67" w:type="dxa"/>
            <w:vMerge w:val="restart"/>
            <w:vAlign w:val="center"/>
          </w:tcPr>
          <w:p>
            <w:pPr>
              <w:jc w:val="center"/>
              <w:rPr>
                <w:rFonts w:ascii="黑体" w:hAnsi="宋体" w:eastAsia="黑体"/>
                <w:b/>
              </w:rPr>
            </w:pPr>
            <w:r>
              <w:rPr>
                <w:rFonts w:hint="eastAsia" w:ascii="黑体" w:hAnsi="宋体" w:eastAsia="黑体"/>
                <w:b/>
              </w:rPr>
              <w:t>帧结构</w:t>
            </w:r>
          </w:p>
        </w:tc>
        <w:tc>
          <w:tcPr>
            <w:tcW w:w="1223" w:type="dxa"/>
            <w:vMerge w:val="restart"/>
            <w:vAlign w:val="center"/>
          </w:tcPr>
          <w:p>
            <w:pPr>
              <w:jc w:val="center"/>
              <w:rPr>
                <w:rFonts w:ascii="黑体" w:hAnsi="宋体" w:eastAsia="黑体"/>
                <w:b/>
              </w:rPr>
            </w:pPr>
            <w:r>
              <w:rPr>
                <w:rFonts w:hint="eastAsia" w:ascii="黑体" w:hAnsi="宋体" w:eastAsia="黑体"/>
                <w:b/>
              </w:rPr>
              <w:t>地址码</w:t>
            </w:r>
          </w:p>
        </w:tc>
        <w:tc>
          <w:tcPr>
            <w:tcW w:w="1119" w:type="dxa"/>
            <w:vMerge w:val="restart"/>
            <w:vAlign w:val="center"/>
          </w:tcPr>
          <w:p>
            <w:pPr>
              <w:jc w:val="center"/>
              <w:rPr>
                <w:rFonts w:ascii="黑体" w:hAnsi="宋体" w:eastAsia="黑体"/>
                <w:b/>
              </w:rPr>
            </w:pPr>
            <w:r>
              <w:rPr>
                <w:rFonts w:hint="eastAsia" w:ascii="黑体" w:hAnsi="宋体" w:eastAsia="黑体"/>
                <w:b/>
              </w:rPr>
              <w:t>功能码</w:t>
            </w:r>
          </w:p>
        </w:tc>
        <w:tc>
          <w:tcPr>
            <w:tcW w:w="3534" w:type="dxa"/>
            <w:gridSpan w:val="2"/>
            <w:vAlign w:val="center"/>
          </w:tcPr>
          <w:p>
            <w:pPr>
              <w:jc w:val="center"/>
              <w:rPr>
                <w:rFonts w:ascii="黑体" w:hAnsi="宋体" w:eastAsia="黑体"/>
                <w:b/>
              </w:rPr>
            </w:pPr>
            <w:r>
              <w:rPr>
                <w:rFonts w:hint="eastAsia" w:ascii="黑体" w:hAnsi="宋体" w:eastAsia="黑体"/>
                <w:b/>
              </w:rPr>
              <w:t>数 据 码</w:t>
            </w:r>
          </w:p>
        </w:tc>
        <w:tc>
          <w:tcPr>
            <w:tcW w:w="109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922" w:type="dxa"/>
            <w:vMerge w:val="continue"/>
          </w:tcPr>
          <w:p>
            <w:pPr>
              <w:jc w:val="center"/>
              <w:rPr>
                <w:rFonts w:ascii="华文宋体" w:hAnsi="华文宋体" w:eastAsia="华文宋体"/>
                <w:sz w:val="24"/>
                <w:szCs w:val="24"/>
              </w:rPr>
            </w:pPr>
          </w:p>
        </w:tc>
        <w:tc>
          <w:tcPr>
            <w:tcW w:w="1167" w:type="dxa"/>
            <w:vMerge w:val="continue"/>
            <w:vAlign w:val="center"/>
          </w:tcPr>
          <w:p>
            <w:pPr>
              <w:jc w:val="center"/>
              <w:rPr>
                <w:rFonts w:ascii="黑体" w:hAnsi="宋体" w:eastAsia="黑体"/>
                <w:b/>
              </w:rPr>
            </w:pPr>
          </w:p>
        </w:tc>
        <w:tc>
          <w:tcPr>
            <w:tcW w:w="1223" w:type="dxa"/>
            <w:vMerge w:val="continue"/>
            <w:vAlign w:val="center"/>
          </w:tcPr>
          <w:p>
            <w:pPr>
              <w:jc w:val="center"/>
              <w:rPr>
                <w:rFonts w:ascii="黑体" w:hAnsi="宋体" w:eastAsia="黑体"/>
                <w:b/>
              </w:rPr>
            </w:pPr>
          </w:p>
        </w:tc>
        <w:tc>
          <w:tcPr>
            <w:tcW w:w="1119" w:type="dxa"/>
            <w:vMerge w:val="continue"/>
            <w:vAlign w:val="center"/>
          </w:tcPr>
          <w:p>
            <w:pPr>
              <w:jc w:val="center"/>
              <w:rPr>
                <w:rFonts w:ascii="黑体" w:hAnsi="宋体" w:eastAsia="黑体"/>
                <w:b/>
              </w:rPr>
            </w:pPr>
          </w:p>
        </w:tc>
        <w:tc>
          <w:tcPr>
            <w:tcW w:w="1758" w:type="dxa"/>
            <w:vAlign w:val="center"/>
          </w:tcPr>
          <w:p>
            <w:pPr>
              <w:jc w:val="center"/>
              <w:rPr>
                <w:rFonts w:ascii="黑体" w:hAnsi="宋体" w:eastAsia="黑体"/>
                <w:b/>
              </w:rPr>
            </w:pPr>
            <w:r>
              <w:rPr>
                <w:rFonts w:hint="eastAsia" w:ascii="黑体" w:hAnsi="宋体" w:eastAsia="黑体"/>
                <w:b/>
              </w:rPr>
              <w:t>起始开关地址</w:t>
            </w:r>
          </w:p>
        </w:tc>
        <w:tc>
          <w:tcPr>
            <w:tcW w:w="1776" w:type="dxa"/>
            <w:vAlign w:val="center"/>
          </w:tcPr>
          <w:p>
            <w:pPr>
              <w:jc w:val="center"/>
              <w:rPr>
                <w:rFonts w:ascii="黑体" w:hAnsi="宋体" w:eastAsia="黑体"/>
                <w:b/>
              </w:rPr>
            </w:pPr>
            <w:r>
              <w:rPr>
                <w:rFonts w:hint="eastAsia" w:ascii="黑体" w:hAnsi="宋体" w:eastAsia="黑体"/>
                <w:b/>
              </w:rPr>
              <w:t>开关个数</w:t>
            </w:r>
          </w:p>
        </w:tc>
        <w:tc>
          <w:tcPr>
            <w:tcW w:w="109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922" w:type="dxa"/>
            <w:vMerge w:val="continue"/>
          </w:tcPr>
          <w:p>
            <w:pPr>
              <w:jc w:val="center"/>
              <w:rPr>
                <w:rFonts w:ascii="华文宋体" w:hAnsi="华文宋体" w:eastAsia="华文宋体"/>
                <w:sz w:val="24"/>
                <w:szCs w:val="24"/>
              </w:rPr>
            </w:pPr>
          </w:p>
        </w:tc>
        <w:tc>
          <w:tcPr>
            <w:tcW w:w="1167" w:type="dxa"/>
            <w:vAlign w:val="center"/>
          </w:tcPr>
          <w:p>
            <w:pPr>
              <w:jc w:val="center"/>
              <w:rPr>
                <w:rFonts w:ascii="黑体" w:hAnsi="宋体" w:eastAsia="黑体"/>
              </w:rPr>
            </w:pPr>
            <w:r>
              <w:rPr>
                <w:rFonts w:hint="eastAsia" w:ascii="黑体" w:hAnsi="宋体" w:eastAsia="黑体"/>
              </w:rPr>
              <w:t>占用字节</w:t>
            </w:r>
          </w:p>
        </w:tc>
        <w:tc>
          <w:tcPr>
            <w:tcW w:w="1223" w:type="dxa"/>
            <w:vAlign w:val="center"/>
          </w:tcPr>
          <w:p>
            <w:pPr>
              <w:jc w:val="center"/>
              <w:rPr>
                <w:rFonts w:ascii="黑体" w:hAnsi="宋体" w:eastAsia="黑体"/>
              </w:rPr>
            </w:pPr>
            <w:r>
              <w:rPr>
                <w:rFonts w:hint="eastAsia" w:ascii="黑体" w:hAnsi="宋体" w:eastAsia="黑体"/>
              </w:rPr>
              <w:t>1字节</w:t>
            </w:r>
          </w:p>
        </w:tc>
        <w:tc>
          <w:tcPr>
            <w:tcW w:w="1119" w:type="dxa"/>
            <w:vAlign w:val="center"/>
          </w:tcPr>
          <w:p>
            <w:pPr>
              <w:jc w:val="center"/>
              <w:rPr>
                <w:rFonts w:ascii="黑体" w:hAnsi="宋体" w:eastAsia="黑体"/>
              </w:rPr>
            </w:pPr>
            <w:r>
              <w:rPr>
                <w:rFonts w:hint="eastAsia" w:ascii="黑体" w:hAnsi="宋体" w:eastAsia="黑体"/>
              </w:rPr>
              <w:t>1字节</w:t>
            </w:r>
          </w:p>
        </w:tc>
        <w:tc>
          <w:tcPr>
            <w:tcW w:w="1758" w:type="dxa"/>
            <w:vAlign w:val="center"/>
          </w:tcPr>
          <w:p>
            <w:pPr>
              <w:jc w:val="center"/>
              <w:rPr>
                <w:rFonts w:ascii="黑体" w:hAnsi="宋体" w:eastAsia="黑体"/>
              </w:rPr>
            </w:pPr>
            <w:r>
              <w:rPr>
                <w:rFonts w:hint="eastAsia" w:ascii="黑体" w:hAnsi="宋体" w:eastAsia="黑体"/>
              </w:rPr>
              <w:t>2字节</w:t>
            </w:r>
          </w:p>
        </w:tc>
        <w:tc>
          <w:tcPr>
            <w:tcW w:w="1776" w:type="dxa"/>
            <w:vAlign w:val="center"/>
          </w:tcPr>
          <w:p>
            <w:pPr>
              <w:jc w:val="center"/>
              <w:rPr>
                <w:rFonts w:ascii="黑体" w:hAnsi="宋体" w:eastAsia="黑体"/>
              </w:rPr>
            </w:pPr>
            <w:r>
              <w:rPr>
                <w:rFonts w:hint="eastAsia" w:ascii="黑体" w:hAnsi="宋体" w:eastAsia="黑体"/>
              </w:rPr>
              <w:t>2字节</w:t>
            </w:r>
          </w:p>
        </w:tc>
        <w:tc>
          <w:tcPr>
            <w:tcW w:w="109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2" w:type="dxa"/>
            <w:vMerge w:val="continue"/>
          </w:tcPr>
          <w:p>
            <w:pPr>
              <w:jc w:val="center"/>
              <w:rPr>
                <w:rFonts w:ascii="华文宋体" w:hAnsi="华文宋体" w:eastAsia="华文宋体"/>
                <w:sz w:val="24"/>
                <w:szCs w:val="24"/>
              </w:rPr>
            </w:pPr>
          </w:p>
        </w:tc>
        <w:tc>
          <w:tcPr>
            <w:tcW w:w="1167" w:type="dxa"/>
            <w:vAlign w:val="center"/>
          </w:tcPr>
          <w:p>
            <w:pPr>
              <w:jc w:val="center"/>
              <w:rPr>
                <w:rFonts w:ascii="黑体" w:hAnsi="宋体" w:eastAsia="黑体"/>
              </w:rPr>
            </w:pPr>
            <w:r>
              <w:rPr>
                <w:rFonts w:hint="eastAsia" w:ascii="黑体" w:hAnsi="宋体" w:eastAsia="黑体"/>
              </w:rPr>
              <w:t>数据范围</w:t>
            </w:r>
          </w:p>
        </w:tc>
        <w:tc>
          <w:tcPr>
            <w:tcW w:w="1223" w:type="dxa"/>
            <w:vAlign w:val="center"/>
          </w:tcPr>
          <w:p>
            <w:pPr>
              <w:jc w:val="center"/>
              <w:rPr>
                <w:rFonts w:ascii="黑体" w:hAnsi="宋体" w:eastAsia="黑体"/>
              </w:rPr>
            </w:pPr>
            <w:r>
              <w:rPr>
                <w:rFonts w:hint="eastAsia" w:ascii="黑体" w:hAnsi="宋体" w:eastAsia="黑体"/>
              </w:rPr>
              <w:t>1~247</w:t>
            </w:r>
          </w:p>
        </w:tc>
        <w:tc>
          <w:tcPr>
            <w:tcW w:w="1119" w:type="dxa"/>
            <w:vAlign w:val="center"/>
          </w:tcPr>
          <w:p>
            <w:pPr>
              <w:jc w:val="center"/>
              <w:rPr>
                <w:rFonts w:ascii="黑体" w:hAnsi="宋体" w:eastAsia="黑体"/>
              </w:rPr>
            </w:pPr>
            <w:r>
              <w:rPr>
                <w:rFonts w:hint="eastAsia" w:ascii="黑体" w:hAnsi="宋体" w:eastAsia="黑体"/>
              </w:rPr>
              <w:t>0x02</w:t>
            </w:r>
          </w:p>
        </w:tc>
        <w:tc>
          <w:tcPr>
            <w:tcW w:w="1758" w:type="dxa"/>
            <w:vAlign w:val="center"/>
          </w:tcPr>
          <w:p>
            <w:pPr>
              <w:jc w:val="center"/>
              <w:rPr>
                <w:rFonts w:ascii="黑体" w:hAnsi="宋体" w:eastAsia="黑体"/>
              </w:rPr>
            </w:pPr>
            <w:r>
              <w:rPr>
                <w:rFonts w:hint="eastAsia" w:ascii="黑体" w:hAnsi="宋体" w:eastAsia="黑体"/>
              </w:rPr>
              <w:t>0x0000（固定）</w:t>
            </w:r>
          </w:p>
        </w:tc>
        <w:tc>
          <w:tcPr>
            <w:tcW w:w="1776" w:type="dxa"/>
            <w:vAlign w:val="center"/>
          </w:tcPr>
          <w:p>
            <w:pPr>
              <w:jc w:val="center"/>
              <w:rPr>
                <w:rFonts w:ascii="黑体" w:hAnsi="宋体" w:eastAsia="黑体"/>
              </w:rPr>
            </w:pPr>
            <w:r>
              <w:rPr>
                <w:rFonts w:hint="eastAsia" w:ascii="黑体" w:hAnsi="宋体" w:eastAsia="黑体"/>
              </w:rPr>
              <w:t>0x0001~0x0004</w:t>
            </w:r>
          </w:p>
        </w:tc>
        <w:tc>
          <w:tcPr>
            <w:tcW w:w="1096"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22" w:type="dxa"/>
            <w:vMerge w:val="continue"/>
          </w:tcPr>
          <w:p>
            <w:pPr>
              <w:jc w:val="center"/>
              <w:rPr>
                <w:rFonts w:ascii="华文宋体" w:hAnsi="华文宋体" w:eastAsia="华文宋体"/>
                <w:sz w:val="24"/>
                <w:szCs w:val="24"/>
              </w:rPr>
            </w:pPr>
          </w:p>
        </w:tc>
        <w:tc>
          <w:tcPr>
            <w:tcW w:w="1167" w:type="dxa"/>
            <w:vAlign w:val="center"/>
          </w:tcPr>
          <w:p>
            <w:pPr>
              <w:jc w:val="center"/>
              <w:rPr>
                <w:rFonts w:ascii="黑体" w:hAnsi="宋体" w:eastAsia="黑体"/>
              </w:rPr>
            </w:pPr>
            <w:r>
              <w:rPr>
                <w:rFonts w:hint="eastAsia" w:ascii="黑体" w:hAnsi="宋体" w:eastAsia="黑体"/>
              </w:rPr>
              <w:t>报文举例</w:t>
            </w:r>
          </w:p>
        </w:tc>
        <w:tc>
          <w:tcPr>
            <w:tcW w:w="1223" w:type="dxa"/>
            <w:vAlign w:val="center"/>
          </w:tcPr>
          <w:p>
            <w:pPr>
              <w:jc w:val="center"/>
              <w:rPr>
                <w:rFonts w:ascii="黑体" w:hAnsi="宋体" w:eastAsia="黑体"/>
                <w:u w:val="single"/>
              </w:rPr>
            </w:pPr>
            <w:r>
              <w:rPr>
                <w:rFonts w:hint="eastAsia" w:ascii="黑体" w:hAnsi="宋体" w:eastAsia="黑体"/>
                <w:u w:val="single"/>
              </w:rPr>
              <w:t>0x01</w:t>
            </w:r>
          </w:p>
        </w:tc>
        <w:tc>
          <w:tcPr>
            <w:tcW w:w="1119"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3</w:t>
            </w:r>
          </w:p>
        </w:tc>
        <w:tc>
          <w:tcPr>
            <w:tcW w:w="1758" w:type="dxa"/>
            <w:vAlign w:val="center"/>
          </w:tcPr>
          <w:p>
            <w:pPr>
              <w:jc w:val="center"/>
              <w:rPr>
                <w:rFonts w:hint="default" w:ascii="黑体" w:hAnsi="宋体" w:eastAsia="黑体"/>
                <w:u w:val="single"/>
                <w:lang w:val="en-US" w:eastAsia="zh-CN"/>
              </w:rPr>
            </w:pPr>
            <w:r>
              <w:rPr>
                <w:rFonts w:hint="eastAsia" w:ascii="黑体" w:hAnsi="宋体" w:eastAsia="黑体"/>
                <w:u w:val="single"/>
              </w:rPr>
              <w:t>0x0</w:t>
            </w:r>
            <w:r>
              <w:rPr>
                <w:rFonts w:hint="eastAsia" w:ascii="黑体" w:hAnsi="宋体" w:eastAsia="黑体"/>
                <w:u w:val="single"/>
                <w:lang w:val="en-US" w:eastAsia="zh-CN"/>
              </w:rPr>
              <w:t>137</w:t>
            </w:r>
          </w:p>
        </w:tc>
        <w:tc>
          <w:tcPr>
            <w:tcW w:w="1776" w:type="dxa"/>
            <w:vAlign w:val="center"/>
          </w:tcPr>
          <w:p>
            <w:pPr>
              <w:jc w:val="center"/>
              <w:rPr>
                <w:rFonts w:hint="default" w:ascii="黑体" w:hAnsi="宋体" w:eastAsia="黑体"/>
                <w:u w:val="single"/>
                <w:lang w:val="en-US" w:eastAsia="zh-CN"/>
              </w:rPr>
            </w:pPr>
            <w:r>
              <w:rPr>
                <w:rFonts w:hint="eastAsia" w:ascii="黑体" w:hAnsi="宋体" w:eastAsia="黑体"/>
                <w:u w:val="single"/>
              </w:rPr>
              <w:t>0x00</w:t>
            </w:r>
            <w:r>
              <w:rPr>
                <w:rFonts w:hint="eastAsia" w:ascii="黑体" w:hAnsi="宋体" w:eastAsia="黑体"/>
                <w:u w:val="single"/>
                <w:lang w:val="en-US" w:eastAsia="zh-CN"/>
              </w:rPr>
              <w:t>01</w:t>
            </w:r>
          </w:p>
        </w:tc>
        <w:tc>
          <w:tcPr>
            <w:tcW w:w="1096" w:type="dxa"/>
            <w:vAlign w:val="center"/>
          </w:tcPr>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34</w:t>
            </w:r>
          </w:p>
          <w:p>
            <w:pPr>
              <w:jc w:val="center"/>
              <w:rPr>
                <w:rFonts w:hint="default" w:ascii="黑体" w:hAnsi="宋体" w:eastAsia="黑体"/>
                <w:lang w:val="en-US" w:eastAsia="zh-CN"/>
              </w:rPr>
            </w:pPr>
            <w:r>
              <w:rPr>
                <w:rFonts w:hint="eastAsia" w:ascii="黑体" w:hAnsi="宋体" w:eastAsia="黑体"/>
                <w:u w:val="single"/>
              </w:rPr>
              <w:t>0x</w:t>
            </w:r>
            <w:r>
              <w:rPr>
                <w:rFonts w:hint="eastAsia" w:ascii="黑体" w:hAnsi="宋体" w:eastAsia="黑体"/>
                <w:u w:val="singl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22"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67" w:type="dxa"/>
            <w:vMerge w:val="restart"/>
            <w:vAlign w:val="center"/>
          </w:tcPr>
          <w:p>
            <w:pPr>
              <w:jc w:val="center"/>
              <w:rPr>
                <w:rFonts w:ascii="黑体" w:hAnsi="宋体" w:eastAsia="黑体"/>
                <w:b/>
              </w:rPr>
            </w:pPr>
            <w:r>
              <w:rPr>
                <w:rFonts w:hint="eastAsia" w:ascii="黑体" w:hAnsi="宋体" w:eastAsia="黑体"/>
                <w:b/>
              </w:rPr>
              <w:t>帧结构</w:t>
            </w:r>
          </w:p>
        </w:tc>
        <w:tc>
          <w:tcPr>
            <w:tcW w:w="1223" w:type="dxa"/>
            <w:vMerge w:val="restart"/>
            <w:vAlign w:val="center"/>
          </w:tcPr>
          <w:p>
            <w:pPr>
              <w:jc w:val="center"/>
              <w:rPr>
                <w:rFonts w:ascii="黑体" w:hAnsi="宋体" w:eastAsia="黑体"/>
                <w:b/>
              </w:rPr>
            </w:pPr>
            <w:r>
              <w:rPr>
                <w:rFonts w:hint="eastAsia" w:ascii="黑体" w:hAnsi="宋体" w:eastAsia="黑体"/>
                <w:b/>
              </w:rPr>
              <w:t>地址码</w:t>
            </w:r>
          </w:p>
        </w:tc>
        <w:tc>
          <w:tcPr>
            <w:tcW w:w="1119" w:type="dxa"/>
            <w:vMerge w:val="restart"/>
            <w:vAlign w:val="center"/>
          </w:tcPr>
          <w:p>
            <w:pPr>
              <w:jc w:val="center"/>
              <w:rPr>
                <w:rFonts w:ascii="黑体" w:hAnsi="宋体" w:eastAsia="黑体"/>
                <w:b/>
              </w:rPr>
            </w:pPr>
            <w:r>
              <w:rPr>
                <w:rFonts w:hint="eastAsia" w:ascii="黑体" w:hAnsi="宋体" w:eastAsia="黑体"/>
                <w:b/>
              </w:rPr>
              <w:t>功能码</w:t>
            </w:r>
          </w:p>
        </w:tc>
        <w:tc>
          <w:tcPr>
            <w:tcW w:w="3534" w:type="dxa"/>
            <w:gridSpan w:val="2"/>
            <w:vAlign w:val="center"/>
          </w:tcPr>
          <w:p>
            <w:pPr>
              <w:jc w:val="center"/>
              <w:rPr>
                <w:rFonts w:ascii="黑体" w:hAnsi="宋体" w:eastAsia="黑体"/>
                <w:b/>
              </w:rPr>
            </w:pPr>
            <w:r>
              <w:rPr>
                <w:rFonts w:hint="eastAsia" w:ascii="黑体" w:hAnsi="宋体" w:eastAsia="黑体"/>
                <w:b/>
              </w:rPr>
              <w:t>数 据 码</w:t>
            </w:r>
          </w:p>
        </w:tc>
        <w:tc>
          <w:tcPr>
            <w:tcW w:w="109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922" w:type="dxa"/>
            <w:vMerge w:val="continue"/>
          </w:tcPr>
          <w:p/>
        </w:tc>
        <w:tc>
          <w:tcPr>
            <w:tcW w:w="1167" w:type="dxa"/>
            <w:vMerge w:val="continue"/>
            <w:vAlign w:val="center"/>
          </w:tcPr>
          <w:p>
            <w:pPr>
              <w:jc w:val="center"/>
              <w:rPr>
                <w:rFonts w:ascii="黑体" w:hAnsi="宋体" w:eastAsia="黑体"/>
                <w:b/>
              </w:rPr>
            </w:pPr>
          </w:p>
        </w:tc>
        <w:tc>
          <w:tcPr>
            <w:tcW w:w="1223" w:type="dxa"/>
            <w:vMerge w:val="continue"/>
            <w:vAlign w:val="center"/>
          </w:tcPr>
          <w:p>
            <w:pPr>
              <w:jc w:val="center"/>
              <w:rPr>
                <w:rFonts w:ascii="黑体" w:hAnsi="宋体" w:eastAsia="黑体"/>
                <w:b/>
              </w:rPr>
            </w:pPr>
          </w:p>
        </w:tc>
        <w:tc>
          <w:tcPr>
            <w:tcW w:w="1119" w:type="dxa"/>
            <w:vMerge w:val="continue"/>
            <w:vAlign w:val="center"/>
          </w:tcPr>
          <w:p>
            <w:pPr>
              <w:jc w:val="center"/>
              <w:rPr>
                <w:rFonts w:ascii="黑体" w:hAnsi="宋体" w:eastAsia="黑体"/>
                <w:b/>
              </w:rPr>
            </w:pPr>
          </w:p>
        </w:tc>
        <w:tc>
          <w:tcPr>
            <w:tcW w:w="1758" w:type="dxa"/>
            <w:vAlign w:val="center"/>
          </w:tcPr>
          <w:p>
            <w:pPr>
              <w:jc w:val="center"/>
              <w:rPr>
                <w:rFonts w:ascii="黑体" w:hAnsi="宋体" w:eastAsia="黑体"/>
                <w:b/>
              </w:rPr>
            </w:pPr>
            <w:r>
              <w:rPr>
                <w:rFonts w:hint="eastAsia" w:ascii="黑体" w:hAnsi="宋体" w:eastAsia="黑体"/>
                <w:b/>
              </w:rPr>
              <w:t>寄存器字节数</w:t>
            </w:r>
          </w:p>
        </w:tc>
        <w:tc>
          <w:tcPr>
            <w:tcW w:w="1776" w:type="dxa"/>
            <w:vAlign w:val="center"/>
          </w:tcPr>
          <w:p>
            <w:pPr>
              <w:jc w:val="center"/>
              <w:rPr>
                <w:rFonts w:ascii="黑体" w:hAnsi="宋体" w:eastAsia="黑体"/>
                <w:b/>
              </w:rPr>
            </w:pPr>
            <w:r>
              <w:rPr>
                <w:rFonts w:hint="eastAsia" w:ascii="黑体" w:hAnsi="宋体" w:eastAsia="黑体"/>
                <w:b/>
              </w:rPr>
              <w:t>寄存器值</w:t>
            </w:r>
          </w:p>
        </w:tc>
        <w:tc>
          <w:tcPr>
            <w:tcW w:w="109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22" w:type="dxa"/>
            <w:vMerge w:val="continue"/>
          </w:tcPr>
          <w:p/>
        </w:tc>
        <w:tc>
          <w:tcPr>
            <w:tcW w:w="1167" w:type="dxa"/>
            <w:vAlign w:val="center"/>
          </w:tcPr>
          <w:p>
            <w:pPr>
              <w:jc w:val="center"/>
              <w:rPr>
                <w:rFonts w:ascii="黑体" w:hAnsi="宋体" w:eastAsia="黑体"/>
              </w:rPr>
            </w:pPr>
            <w:r>
              <w:rPr>
                <w:rFonts w:hint="eastAsia" w:ascii="黑体" w:hAnsi="宋体" w:eastAsia="黑体"/>
              </w:rPr>
              <w:t>占用字节</w:t>
            </w:r>
          </w:p>
        </w:tc>
        <w:tc>
          <w:tcPr>
            <w:tcW w:w="1223" w:type="dxa"/>
            <w:vAlign w:val="center"/>
          </w:tcPr>
          <w:p>
            <w:pPr>
              <w:jc w:val="center"/>
              <w:rPr>
                <w:rFonts w:ascii="黑体" w:hAnsi="宋体" w:eastAsia="黑体"/>
              </w:rPr>
            </w:pPr>
            <w:r>
              <w:rPr>
                <w:rFonts w:hint="eastAsia" w:ascii="黑体" w:hAnsi="宋体" w:eastAsia="黑体"/>
              </w:rPr>
              <w:t>1字节</w:t>
            </w:r>
          </w:p>
        </w:tc>
        <w:tc>
          <w:tcPr>
            <w:tcW w:w="1119" w:type="dxa"/>
            <w:vAlign w:val="center"/>
          </w:tcPr>
          <w:p>
            <w:pPr>
              <w:jc w:val="center"/>
              <w:rPr>
                <w:rFonts w:ascii="黑体" w:hAnsi="宋体" w:eastAsia="黑体"/>
              </w:rPr>
            </w:pPr>
            <w:r>
              <w:rPr>
                <w:rFonts w:hint="eastAsia" w:ascii="黑体" w:hAnsi="宋体" w:eastAsia="黑体"/>
              </w:rPr>
              <w:t>1字节</w:t>
            </w:r>
          </w:p>
        </w:tc>
        <w:tc>
          <w:tcPr>
            <w:tcW w:w="1758" w:type="dxa"/>
            <w:vAlign w:val="center"/>
          </w:tcPr>
          <w:p>
            <w:pPr>
              <w:jc w:val="center"/>
              <w:rPr>
                <w:rFonts w:ascii="黑体" w:hAnsi="宋体" w:eastAsia="黑体"/>
              </w:rPr>
            </w:pPr>
            <w:r>
              <w:rPr>
                <w:rFonts w:hint="eastAsia" w:ascii="黑体" w:hAnsi="宋体" w:eastAsia="黑体"/>
              </w:rPr>
              <w:t>1字节</w:t>
            </w:r>
          </w:p>
        </w:tc>
        <w:tc>
          <w:tcPr>
            <w:tcW w:w="1776" w:type="dxa"/>
            <w:vAlign w:val="center"/>
          </w:tcPr>
          <w:p>
            <w:pPr>
              <w:jc w:val="center"/>
              <w:rPr>
                <w:rFonts w:ascii="黑体" w:hAnsi="宋体" w:eastAsia="黑体"/>
              </w:rPr>
            </w:pPr>
            <w:r>
              <w:rPr>
                <w:rFonts w:hint="eastAsia" w:ascii="黑体" w:hAnsi="宋体" w:eastAsia="黑体"/>
              </w:rPr>
              <w:t>1字节</w:t>
            </w:r>
          </w:p>
        </w:tc>
        <w:tc>
          <w:tcPr>
            <w:tcW w:w="109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22" w:type="dxa"/>
            <w:vMerge w:val="continue"/>
          </w:tcPr>
          <w:p/>
        </w:tc>
        <w:tc>
          <w:tcPr>
            <w:tcW w:w="1167" w:type="dxa"/>
            <w:vAlign w:val="center"/>
          </w:tcPr>
          <w:p>
            <w:pPr>
              <w:jc w:val="center"/>
              <w:rPr>
                <w:rFonts w:ascii="黑体" w:hAnsi="宋体" w:eastAsia="黑体"/>
              </w:rPr>
            </w:pPr>
            <w:r>
              <w:rPr>
                <w:rFonts w:hint="eastAsia" w:ascii="黑体" w:hAnsi="宋体" w:eastAsia="黑体"/>
              </w:rPr>
              <w:t>报文举例</w:t>
            </w:r>
          </w:p>
        </w:tc>
        <w:tc>
          <w:tcPr>
            <w:tcW w:w="1223" w:type="dxa"/>
            <w:vAlign w:val="center"/>
          </w:tcPr>
          <w:p>
            <w:pPr>
              <w:jc w:val="center"/>
              <w:rPr>
                <w:rFonts w:ascii="黑体" w:hAnsi="宋体" w:eastAsia="黑体"/>
                <w:u w:val="single"/>
              </w:rPr>
            </w:pPr>
            <w:r>
              <w:rPr>
                <w:rFonts w:hint="eastAsia" w:ascii="黑体" w:hAnsi="宋体" w:eastAsia="黑体"/>
                <w:u w:val="single"/>
              </w:rPr>
              <w:t>0x01</w:t>
            </w:r>
          </w:p>
        </w:tc>
        <w:tc>
          <w:tcPr>
            <w:tcW w:w="1119"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3</w:t>
            </w:r>
          </w:p>
        </w:tc>
        <w:tc>
          <w:tcPr>
            <w:tcW w:w="1758"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2</w:t>
            </w:r>
          </w:p>
        </w:tc>
        <w:tc>
          <w:tcPr>
            <w:tcW w:w="1776" w:type="dxa"/>
            <w:vAlign w:val="center"/>
          </w:tcPr>
          <w:p>
            <w:pPr>
              <w:jc w:val="center"/>
              <w:rPr>
                <w:rFonts w:hint="default" w:ascii="黑体" w:hAnsi="宋体" w:eastAsia="黑体"/>
                <w:u w:val="single"/>
                <w:lang w:val="en-US" w:eastAsia="zh-CN"/>
              </w:rPr>
            </w:pPr>
            <w:r>
              <w:rPr>
                <w:rFonts w:hint="eastAsia" w:ascii="黑体" w:hAnsi="宋体" w:eastAsia="黑体"/>
                <w:u w:val="single"/>
              </w:rPr>
              <w:t>0x0</w:t>
            </w:r>
            <w:r>
              <w:rPr>
                <w:rFonts w:hint="eastAsia" w:ascii="黑体" w:hAnsi="宋体" w:eastAsia="黑体"/>
                <w:u w:val="single"/>
                <w:lang w:val="en-US" w:eastAsia="zh-CN"/>
              </w:rPr>
              <w:t>002</w:t>
            </w:r>
          </w:p>
        </w:tc>
        <w:tc>
          <w:tcPr>
            <w:tcW w:w="1096" w:type="dxa"/>
            <w:vAlign w:val="center"/>
          </w:tcPr>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39</w:t>
            </w:r>
          </w:p>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85</w:t>
            </w:r>
          </w:p>
        </w:tc>
      </w:tr>
    </w:tbl>
    <w:p>
      <w:pPr>
        <w:spacing w:line="276" w:lineRule="auto"/>
        <w:ind w:firstLine="525" w:firstLineChars="250"/>
      </w:pPr>
      <w:r>
        <w:rPr>
          <w:rFonts w:hint="eastAsia"/>
        </w:rPr>
        <w:t>说明：从机响应的寄存器值即开关量输入状态值，从字节的最低位开始对应每一路开关量输入的状态值，1表示闭合状态，0表示断开状态，如上例寄存器值“0x0</w:t>
      </w:r>
      <w:r>
        <w:rPr>
          <w:rFonts w:hint="eastAsia"/>
          <w:lang w:val="en-US" w:eastAsia="zh-CN"/>
        </w:rPr>
        <w:t>00</w:t>
      </w:r>
      <w:r>
        <w:rPr>
          <w:rFonts w:hint="eastAsia"/>
        </w:rPr>
        <w:t>2”的二进制“0000 0010”表示第2路开关量输入闭合。</w:t>
      </w:r>
    </w:p>
    <w:p>
      <w:pPr>
        <w:spacing w:line="276" w:lineRule="auto"/>
        <w:ind w:firstLine="525" w:firstLineChars="250"/>
      </w:pPr>
    </w:p>
    <w:p>
      <w:pPr>
        <w:spacing w:line="276" w:lineRule="auto"/>
        <w:ind w:firstLine="525" w:firstLineChars="250"/>
      </w:pPr>
    </w:p>
    <w:p>
      <w:pPr>
        <w:spacing w:line="276" w:lineRule="auto"/>
        <w:ind w:firstLine="525" w:firstLineChars="250"/>
      </w:pPr>
    </w:p>
    <w:p>
      <w:pPr>
        <w:spacing w:line="360" w:lineRule="auto"/>
      </w:pPr>
      <w:r>
        <w:rPr>
          <w:rFonts w:hint="eastAsia"/>
        </w:rPr>
        <w:t>3）读数据寄存器值（功能码0x03）</w:t>
      </w:r>
    </w:p>
    <w:tbl>
      <w:tblPr>
        <w:tblStyle w:val="11"/>
        <w:tblW w:w="85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94"/>
        <w:gridCol w:w="1148"/>
        <w:gridCol w:w="1161"/>
        <w:gridCol w:w="1636"/>
        <w:gridCol w:w="1613"/>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46"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094" w:type="dxa"/>
            <w:vMerge w:val="restart"/>
            <w:vAlign w:val="center"/>
          </w:tcPr>
          <w:p>
            <w:pPr>
              <w:spacing w:line="360" w:lineRule="auto"/>
              <w:jc w:val="center"/>
              <w:rPr>
                <w:rFonts w:ascii="黑体" w:hAnsi="宋体" w:eastAsia="黑体"/>
                <w:b/>
              </w:rPr>
            </w:pPr>
            <w:r>
              <w:rPr>
                <w:rFonts w:hint="eastAsia" w:ascii="黑体" w:hAnsi="宋体" w:eastAsia="黑体"/>
                <w:b/>
              </w:rPr>
              <w:t>帧结构</w:t>
            </w:r>
          </w:p>
        </w:tc>
        <w:tc>
          <w:tcPr>
            <w:tcW w:w="1148" w:type="dxa"/>
            <w:vMerge w:val="restart"/>
            <w:vAlign w:val="center"/>
          </w:tcPr>
          <w:p>
            <w:pPr>
              <w:spacing w:line="360" w:lineRule="auto"/>
              <w:jc w:val="center"/>
              <w:rPr>
                <w:rFonts w:ascii="黑体" w:hAnsi="宋体" w:eastAsia="黑体"/>
                <w:b/>
              </w:rPr>
            </w:pPr>
            <w:r>
              <w:rPr>
                <w:rFonts w:hint="eastAsia" w:ascii="黑体" w:hAnsi="宋体" w:eastAsia="黑体"/>
                <w:b/>
              </w:rPr>
              <w:t>地址码</w:t>
            </w:r>
          </w:p>
        </w:tc>
        <w:tc>
          <w:tcPr>
            <w:tcW w:w="1161" w:type="dxa"/>
            <w:vMerge w:val="restart"/>
            <w:vAlign w:val="center"/>
          </w:tcPr>
          <w:p>
            <w:pPr>
              <w:spacing w:line="360" w:lineRule="auto"/>
              <w:jc w:val="center"/>
              <w:rPr>
                <w:rFonts w:ascii="黑体" w:hAnsi="宋体" w:eastAsia="黑体"/>
                <w:b/>
              </w:rPr>
            </w:pPr>
            <w:r>
              <w:rPr>
                <w:rFonts w:hint="eastAsia" w:ascii="黑体" w:hAnsi="宋体" w:eastAsia="黑体"/>
                <w:b/>
              </w:rPr>
              <w:t>功能码</w:t>
            </w:r>
          </w:p>
        </w:tc>
        <w:tc>
          <w:tcPr>
            <w:tcW w:w="3249" w:type="dxa"/>
            <w:gridSpan w:val="2"/>
            <w:vAlign w:val="center"/>
          </w:tcPr>
          <w:p>
            <w:pPr>
              <w:spacing w:line="360" w:lineRule="auto"/>
              <w:jc w:val="center"/>
              <w:rPr>
                <w:rFonts w:ascii="黑体" w:hAnsi="宋体" w:eastAsia="黑体"/>
                <w:b/>
              </w:rPr>
            </w:pPr>
            <w:r>
              <w:rPr>
                <w:rFonts w:hint="eastAsia" w:ascii="黑体" w:hAnsi="宋体" w:eastAsia="黑体"/>
                <w:b/>
              </w:rPr>
              <w:t>数 据 码</w:t>
            </w:r>
          </w:p>
        </w:tc>
        <w:tc>
          <w:tcPr>
            <w:tcW w:w="1034" w:type="dxa"/>
            <w:vMerge w:val="restart"/>
            <w:vAlign w:val="center"/>
          </w:tcPr>
          <w:p>
            <w:pPr>
              <w:spacing w:line="360" w:lineRule="auto"/>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Merge w:val="continue"/>
            <w:vAlign w:val="center"/>
          </w:tcPr>
          <w:p>
            <w:pPr>
              <w:spacing w:line="360" w:lineRule="auto"/>
              <w:jc w:val="center"/>
              <w:rPr>
                <w:rFonts w:ascii="黑体" w:hAnsi="宋体" w:eastAsia="黑体"/>
                <w:b/>
              </w:rPr>
            </w:pPr>
          </w:p>
        </w:tc>
        <w:tc>
          <w:tcPr>
            <w:tcW w:w="1148" w:type="dxa"/>
            <w:vMerge w:val="continue"/>
            <w:vAlign w:val="center"/>
          </w:tcPr>
          <w:p>
            <w:pPr>
              <w:spacing w:line="360" w:lineRule="auto"/>
              <w:jc w:val="center"/>
              <w:rPr>
                <w:rFonts w:ascii="黑体" w:hAnsi="宋体" w:eastAsia="黑体"/>
                <w:b/>
              </w:rPr>
            </w:pPr>
          </w:p>
        </w:tc>
        <w:tc>
          <w:tcPr>
            <w:tcW w:w="1161" w:type="dxa"/>
            <w:vMerge w:val="continue"/>
            <w:vAlign w:val="center"/>
          </w:tcPr>
          <w:p>
            <w:pPr>
              <w:spacing w:line="360" w:lineRule="auto"/>
              <w:jc w:val="center"/>
              <w:rPr>
                <w:rFonts w:ascii="黑体" w:hAnsi="宋体" w:eastAsia="黑体"/>
                <w:b/>
              </w:rPr>
            </w:pPr>
          </w:p>
        </w:tc>
        <w:tc>
          <w:tcPr>
            <w:tcW w:w="1636" w:type="dxa"/>
            <w:vAlign w:val="center"/>
          </w:tcPr>
          <w:p>
            <w:pPr>
              <w:spacing w:line="360" w:lineRule="auto"/>
              <w:jc w:val="center"/>
              <w:rPr>
                <w:rFonts w:ascii="黑体" w:hAnsi="宋体" w:eastAsia="黑体"/>
                <w:b/>
              </w:rPr>
            </w:pPr>
            <w:r>
              <w:rPr>
                <w:rFonts w:hint="eastAsia" w:ascii="黑体" w:hAnsi="宋体" w:eastAsia="黑体"/>
                <w:b/>
              </w:rPr>
              <w:t>起始寄存器地址</w:t>
            </w:r>
          </w:p>
        </w:tc>
        <w:tc>
          <w:tcPr>
            <w:tcW w:w="1613" w:type="dxa"/>
            <w:vAlign w:val="center"/>
          </w:tcPr>
          <w:p>
            <w:pPr>
              <w:spacing w:line="360" w:lineRule="auto"/>
              <w:jc w:val="center"/>
              <w:rPr>
                <w:rFonts w:ascii="黑体" w:hAnsi="宋体" w:eastAsia="黑体"/>
                <w:b/>
              </w:rPr>
            </w:pPr>
            <w:r>
              <w:rPr>
                <w:rFonts w:hint="eastAsia" w:ascii="黑体" w:hAnsi="宋体" w:eastAsia="黑体"/>
                <w:b/>
              </w:rPr>
              <w:t>寄存器个数</w:t>
            </w:r>
          </w:p>
        </w:tc>
        <w:tc>
          <w:tcPr>
            <w:tcW w:w="1034" w:type="dxa"/>
            <w:vMerge w:val="continue"/>
            <w:vAlign w:val="center"/>
          </w:tcPr>
          <w:p>
            <w:pPr>
              <w:spacing w:line="360" w:lineRule="auto"/>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Align w:val="center"/>
          </w:tcPr>
          <w:p>
            <w:pPr>
              <w:spacing w:line="360" w:lineRule="auto"/>
              <w:jc w:val="center"/>
              <w:rPr>
                <w:rFonts w:ascii="黑体" w:hAnsi="宋体" w:eastAsia="黑体"/>
              </w:rPr>
            </w:pPr>
            <w:r>
              <w:rPr>
                <w:rFonts w:hint="eastAsia" w:ascii="黑体" w:hAnsi="宋体" w:eastAsia="黑体"/>
              </w:rPr>
              <w:t>占用字节</w:t>
            </w:r>
          </w:p>
        </w:tc>
        <w:tc>
          <w:tcPr>
            <w:tcW w:w="1148" w:type="dxa"/>
            <w:vAlign w:val="center"/>
          </w:tcPr>
          <w:p>
            <w:pPr>
              <w:spacing w:line="360" w:lineRule="auto"/>
              <w:jc w:val="center"/>
              <w:rPr>
                <w:rFonts w:ascii="黑体" w:hAnsi="宋体" w:eastAsia="黑体"/>
              </w:rPr>
            </w:pPr>
            <w:r>
              <w:rPr>
                <w:rFonts w:hint="eastAsia" w:ascii="黑体" w:hAnsi="宋体" w:eastAsia="黑体"/>
              </w:rPr>
              <w:t>1字节</w:t>
            </w:r>
          </w:p>
        </w:tc>
        <w:tc>
          <w:tcPr>
            <w:tcW w:w="1161" w:type="dxa"/>
            <w:vAlign w:val="center"/>
          </w:tcPr>
          <w:p>
            <w:pPr>
              <w:spacing w:line="360" w:lineRule="auto"/>
              <w:jc w:val="center"/>
              <w:rPr>
                <w:rFonts w:ascii="黑体" w:hAnsi="宋体" w:eastAsia="黑体"/>
              </w:rPr>
            </w:pPr>
            <w:r>
              <w:rPr>
                <w:rFonts w:hint="eastAsia" w:ascii="黑体" w:hAnsi="宋体" w:eastAsia="黑体"/>
              </w:rPr>
              <w:t>1字节</w:t>
            </w:r>
          </w:p>
        </w:tc>
        <w:tc>
          <w:tcPr>
            <w:tcW w:w="1636" w:type="dxa"/>
            <w:vAlign w:val="center"/>
          </w:tcPr>
          <w:p>
            <w:pPr>
              <w:spacing w:line="360" w:lineRule="auto"/>
              <w:jc w:val="center"/>
              <w:rPr>
                <w:rFonts w:ascii="黑体" w:hAnsi="宋体" w:eastAsia="黑体"/>
              </w:rPr>
            </w:pPr>
            <w:r>
              <w:rPr>
                <w:rFonts w:hint="eastAsia" w:ascii="黑体" w:hAnsi="宋体" w:eastAsia="黑体"/>
              </w:rPr>
              <w:t>2字节</w:t>
            </w:r>
          </w:p>
        </w:tc>
        <w:tc>
          <w:tcPr>
            <w:tcW w:w="1613" w:type="dxa"/>
            <w:vAlign w:val="center"/>
          </w:tcPr>
          <w:p>
            <w:pPr>
              <w:spacing w:line="360" w:lineRule="auto"/>
              <w:jc w:val="center"/>
              <w:rPr>
                <w:rFonts w:ascii="黑体" w:hAnsi="宋体" w:eastAsia="黑体"/>
              </w:rPr>
            </w:pPr>
            <w:r>
              <w:rPr>
                <w:rFonts w:hint="eastAsia" w:ascii="黑体" w:hAnsi="宋体" w:eastAsia="黑体"/>
              </w:rPr>
              <w:t>2字节</w:t>
            </w:r>
          </w:p>
        </w:tc>
        <w:tc>
          <w:tcPr>
            <w:tcW w:w="1034" w:type="dxa"/>
            <w:vAlign w:val="center"/>
          </w:tcPr>
          <w:p>
            <w:pPr>
              <w:spacing w:line="360" w:lineRule="auto"/>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Align w:val="center"/>
          </w:tcPr>
          <w:p>
            <w:pPr>
              <w:spacing w:line="360" w:lineRule="auto"/>
              <w:jc w:val="center"/>
              <w:rPr>
                <w:rFonts w:ascii="黑体" w:hAnsi="宋体" w:eastAsia="黑体"/>
              </w:rPr>
            </w:pPr>
            <w:r>
              <w:rPr>
                <w:rFonts w:hint="eastAsia" w:ascii="黑体" w:hAnsi="宋体" w:eastAsia="黑体"/>
              </w:rPr>
              <w:t>数据范围</w:t>
            </w:r>
          </w:p>
        </w:tc>
        <w:tc>
          <w:tcPr>
            <w:tcW w:w="1148" w:type="dxa"/>
            <w:vAlign w:val="center"/>
          </w:tcPr>
          <w:p>
            <w:pPr>
              <w:spacing w:line="360" w:lineRule="auto"/>
              <w:jc w:val="center"/>
              <w:rPr>
                <w:rFonts w:ascii="黑体" w:hAnsi="宋体" w:eastAsia="黑体"/>
              </w:rPr>
            </w:pPr>
            <w:r>
              <w:rPr>
                <w:rFonts w:hint="eastAsia" w:ascii="黑体" w:hAnsi="宋体" w:eastAsia="黑体"/>
              </w:rPr>
              <w:t>1~247</w:t>
            </w:r>
          </w:p>
        </w:tc>
        <w:tc>
          <w:tcPr>
            <w:tcW w:w="1161" w:type="dxa"/>
            <w:vAlign w:val="center"/>
          </w:tcPr>
          <w:p>
            <w:pPr>
              <w:spacing w:line="360" w:lineRule="auto"/>
              <w:jc w:val="center"/>
              <w:rPr>
                <w:rFonts w:ascii="黑体" w:hAnsi="宋体" w:eastAsia="黑体"/>
              </w:rPr>
            </w:pPr>
            <w:r>
              <w:rPr>
                <w:rFonts w:hint="eastAsia" w:ascii="黑体" w:hAnsi="宋体" w:eastAsia="黑体"/>
              </w:rPr>
              <w:t>0x03/0x04</w:t>
            </w:r>
          </w:p>
        </w:tc>
        <w:tc>
          <w:tcPr>
            <w:tcW w:w="1636" w:type="dxa"/>
            <w:vAlign w:val="center"/>
          </w:tcPr>
          <w:p>
            <w:pPr>
              <w:spacing w:line="360" w:lineRule="auto"/>
              <w:jc w:val="center"/>
              <w:rPr>
                <w:rFonts w:ascii="黑体" w:hAnsi="宋体" w:eastAsia="黑体"/>
              </w:rPr>
            </w:pPr>
          </w:p>
        </w:tc>
        <w:tc>
          <w:tcPr>
            <w:tcW w:w="1613" w:type="dxa"/>
            <w:vAlign w:val="center"/>
          </w:tcPr>
          <w:p>
            <w:pPr>
              <w:spacing w:line="360" w:lineRule="auto"/>
              <w:jc w:val="center"/>
              <w:rPr>
                <w:rFonts w:ascii="黑体" w:hAnsi="宋体" w:eastAsia="黑体"/>
              </w:rPr>
            </w:pPr>
            <w:r>
              <w:rPr>
                <w:rFonts w:hint="eastAsia" w:ascii="黑体" w:hAnsi="宋体" w:eastAsia="黑体"/>
              </w:rPr>
              <w:t>最大64</w:t>
            </w:r>
          </w:p>
        </w:tc>
        <w:tc>
          <w:tcPr>
            <w:tcW w:w="1034" w:type="dxa"/>
            <w:vAlign w:val="center"/>
          </w:tcPr>
          <w:p>
            <w:pPr>
              <w:spacing w:line="360" w:lineRule="auto"/>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6" w:type="dxa"/>
            <w:vMerge w:val="continue"/>
          </w:tcPr>
          <w:p>
            <w:pPr>
              <w:spacing w:line="360" w:lineRule="auto"/>
              <w:jc w:val="center"/>
              <w:rPr>
                <w:rFonts w:ascii="华文宋体" w:hAnsi="华文宋体" w:eastAsia="华文宋体"/>
                <w:sz w:val="24"/>
                <w:szCs w:val="24"/>
              </w:rPr>
            </w:pPr>
          </w:p>
        </w:tc>
        <w:tc>
          <w:tcPr>
            <w:tcW w:w="1094" w:type="dxa"/>
            <w:vAlign w:val="center"/>
          </w:tcPr>
          <w:p>
            <w:pPr>
              <w:spacing w:line="360" w:lineRule="auto"/>
              <w:jc w:val="center"/>
              <w:rPr>
                <w:rFonts w:ascii="黑体" w:hAnsi="宋体" w:eastAsia="黑体"/>
              </w:rPr>
            </w:pPr>
            <w:r>
              <w:rPr>
                <w:rFonts w:hint="eastAsia" w:ascii="黑体" w:hAnsi="宋体" w:eastAsia="黑体"/>
              </w:rPr>
              <w:t>报文举例</w:t>
            </w:r>
          </w:p>
        </w:tc>
        <w:tc>
          <w:tcPr>
            <w:tcW w:w="1148" w:type="dxa"/>
            <w:vAlign w:val="center"/>
          </w:tcPr>
          <w:p>
            <w:pPr>
              <w:spacing w:line="360" w:lineRule="auto"/>
              <w:jc w:val="center"/>
              <w:rPr>
                <w:rFonts w:ascii="黑体" w:hAnsi="宋体" w:eastAsia="黑体"/>
                <w:u w:val="single"/>
              </w:rPr>
            </w:pPr>
            <w:r>
              <w:rPr>
                <w:rFonts w:hint="eastAsia" w:ascii="黑体" w:hAnsi="宋体" w:eastAsia="黑体"/>
                <w:u w:val="single"/>
              </w:rPr>
              <w:t>0x01</w:t>
            </w:r>
          </w:p>
        </w:tc>
        <w:tc>
          <w:tcPr>
            <w:tcW w:w="1161" w:type="dxa"/>
            <w:vAlign w:val="center"/>
          </w:tcPr>
          <w:p>
            <w:pPr>
              <w:spacing w:line="360" w:lineRule="auto"/>
              <w:jc w:val="center"/>
              <w:rPr>
                <w:rFonts w:ascii="黑体" w:hAnsi="宋体" w:eastAsia="黑体"/>
                <w:u w:val="single"/>
              </w:rPr>
            </w:pPr>
            <w:r>
              <w:rPr>
                <w:rFonts w:hint="eastAsia" w:ascii="黑体" w:hAnsi="宋体" w:eastAsia="黑体"/>
                <w:u w:val="single"/>
              </w:rPr>
              <w:t>0x03</w:t>
            </w:r>
          </w:p>
        </w:tc>
        <w:tc>
          <w:tcPr>
            <w:tcW w:w="1636" w:type="dxa"/>
            <w:vAlign w:val="center"/>
          </w:tcPr>
          <w:p>
            <w:pPr>
              <w:spacing w:line="360" w:lineRule="auto"/>
              <w:jc w:val="center"/>
              <w:rPr>
                <w:rFonts w:hint="default" w:ascii="黑体" w:hAnsi="宋体" w:eastAsia="黑体"/>
                <w:u w:val="single"/>
                <w:lang w:val="en-US" w:eastAsia="zh-CN"/>
              </w:rPr>
            </w:pPr>
            <w:r>
              <w:rPr>
                <w:rFonts w:hint="eastAsia" w:ascii="黑体" w:hAnsi="宋体" w:eastAsia="黑体"/>
                <w:u w:val="single"/>
              </w:rPr>
              <w:t>0x00</w:t>
            </w:r>
            <w:r>
              <w:rPr>
                <w:rFonts w:hint="eastAsia" w:ascii="黑体" w:hAnsi="宋体" w:eastAsia="黑体"/>
                <w:u w:val="single"/>
                <w:lang w:val="en-US" w:eastAsia="zh-CN"/>
              </w:rPr>
              <w:t>46</w:t>
            </w:r>
          </w:p>
        </w:tc>
        <w:tc>
          <w:tcPr>
            <w:tcW w:w="1613" w:type="dxa"/>
            <w:vAlign w:val="center"/>
          </w:tcPr>
          <w:p>
            <w:pPr>
              <w:spacing w:line="360" w:lineRule="auto"/>
              <w:jc w:val="center"/>
              <w:rPr>
                <w:rFonts w:hint="default" w:ascii="黑体" w:hAnsi="宋体" w:eastAsia="黑体"/>
                <w:u w:val="single"/>
                <w:lang w:val="en-US" w:eastAsia="zh-CN"/>
              </w:rPr>
            </w:pPr>
            <w:r>
              <w:rPr>
                <w:rFonts w:hint="eastAsia" w:ascii="黑体" w:hAnsi="宋体" w:eastAsia="黑体"/>
                <w:u w:val="single"/>
              </w:rPr>
              <w:t>0x00</w:t>
            </w:r>
            <w:r>
              <w:rPr>
                <w:rFonts w:hint="eastAsia" w:ascii="黑体" w:hAnsi="宋体" w:eastAsia="黑体"/>
                <w:u w:val="single"/>
                <w:lang w:val="en-US" w:eastAsia="zh-CN"/>
              </w:rPr>
              <w:t>03</w:t>
            </w:r>
          </w:p>
        </w:tc>
        <w:tc>
          <w:tcPr>
            <w:tcW w:w="1034" w:type="dxa"/>
            <w:vAlign w:val="center"/>
          </w:tcPr>
          <w:p>
            <w:pPr>
              <w:spacing w:line="360" w:lineRule="auto"/>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E4</w:t>
            </w:r>
          </w:p>
          <w:p>
            <w:pPr>
              <w:spacing w:line="360" w:lineRule="auto"/>
              <w:jc w:val="center"/>
              <w:rPr>
                <w:rFonts w:hint="default" w:ascii="黑体" w:hAnsi="宋体" w:eastAsia="黑体"/>
                <w:lang w:val="en-US" w:eastAsia="zh-CN"/>
              </w:rPr>
            </w:pPr>
            <w:r>
              <w:rPr>
                <w:rFonts w:hint="eastAsia" w:ascii="黑体" w:hAnsi="宋体" w:eastAsia="黑体"/>
                <w:u w:val="single"/>
              </w:rPr>
              <w:t>0x</w:t>
            </w:r>
            <w:r>
              <w:rPr>
                <w:rFonts w:hint="eastAsia" w:ascii="黑体" w:hAnsi="宋体" w:eastAsia="黑体"/>
                <w:u w:val="single"/>
                <w:lang w:val="en-US" w:eastAsia="zh-CN"/>
              </w:rPr>
              <w:t>1E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46"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094" w:type="dxa"/>
            <w:vMerge w:val="restart"/>
            <w:vAlign w:val="center"/>
          </w:tcPr>
          <w:p>
            <w:pPr>
              <w:spacing w:line="360" w:lineRule="auto"/>
              <w:jc w:val="center"/>
              <w:rPr>
                <w:rFonts w:ascii="黑体" w:hAnsi="宋体" w:eastAsia="黑体"/>
                <w:b/>
              </w:rPr>
            </w:pPr>
            <w:r>
              <w:rPr>
                <w:rFonts w:hint="eastAsia" w:ascii="黑体" w:hAnsi="宋体" w:eastAsia="黑体"/>
                <w:b/>
              </w:rPr>
              <w:t>帧结构</w:t>
            </w:r>
          </w:p>
        </w:tc>
        <w:tc>
          <w:tcPr>
            <w:tcW w:w="1148" w:type="dxa"/>
            <w:vMerge w:val="restart"/>
            <w:vAlign w:val="center"/>
          </w:tcPr>
          <w:p>
            <w:pPr>
              <w:spacing w:line="360" w:lineRule="auto"/>
              <w:jc w:val="center"/>
              <w:rPr>
                <w:rFonts w:ascii="黑体" w:hAnsi="宋体" w:eastAsia="黑体"/>
                <w:b/>
              </w:rPr>
            </w:pPr>
            <w:r>
              <w:rPr>
                <w:rFonts w:hint="eastAsia" w:ascii="黑体" w:hAnsi="宋体" w:eastAsia="黑体"/>
                <w:b/>
              </w:rPr>
              <w:t>地址码</w:t>
            </w:r>
          </w:p>
        </w:tc>
        <w:tc>
          <w:tcPr>
            <w:tcW w:w="1161" w:type="dxa"/>
            <w:vMerge w:val="restart"/>
            <w:vAlign w:val="center"/>
          </w:tcPr>
          <w:p>
            <w:pPr>
              <w:spacing w:line="360" w:lineRule="auto"/>
              <w:jc w:val="center"/>
              <w:rPr>
                <w:rFonts w:ascii="黑体" w:hAnsi="宋体" w:eastAsia="黑体"/>
                <w:b/>
              </w:rPr>
            </w:pPr>
            <w:r>
              <w:rPr>
                <w:rFonts w:hint="eastAsia" w:ascii="黑体" w:hAnsi="宋体" w:eastAsia="黑体"/>
                <w:b/>
              </w:rPr>
              <w:t>功能码</w:t>
            </w:r>
          </w:p>
        </w:tc>
        <w:tc>
          <w:tcPr>
            <w:tcW w:w="3249" w:type="dxa"/>
            <w:gridSpan w:val="2"/>
            <w:vAlign w:val="center"/>
          </w:tcPr>
          <w:p>
            <w:pPr>
              <w:spacing w:line="360" w:lineRule="auto"/>
              <w:jc w:val="center"/>
              <w:rPr>
                <w:rFonts w:ascii="黑体" w:hAnsi="宋体" w:eastAsia="黑体"/>
                <w:b/>
              </w:rPr>
            </w:pPr>
            <w:r>
              <w:rPr>
                <w:rFonts w:hint="eastAsia" w:ascii="黑体" w:hAnsi="宋体" w:eastAsia="黑体"/>
                <w:b/>
              </w:rPr>
              <w:t>数 据 码</w:t>
            </w:r>
          </w:p>
        </w:tc>
        <w:tc>
          <w:tcPr>
            <w:tcW w:w="1034" w:type="dxa"/>
            <w:vMerge w:val="restart"/>
            <w:vAlign w:val="center"/>
          </w:tcPr>
          <w:p>
            <w:pPr>
              <w:spacing w:line="360" w:lineRule="auto"/>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846" w:type="dxa"/>
            <w:vMerge w:val="continue"/>
          </w:tcPr>
          <w:p>
            <w:pPr>
              <w:spacing w:line="360" w:lineRule="auto"/>
            </w:pPr>
          </w:p>
        </w:tc>
        <w:tc>
          <w:tcPr>
            <w:tcW w:w="1094" w:type="dxa"/>
            <w:vMerge w:val="continue"/>
            <w:vAlign w:val="center"/>
          </w:tcPr>
          <w:p>
            <w:pPr>
              <w:spacing w:line="360" w:lineRule="auto"/>
              <w:jc w:val="center"/>
              <w:rPr>
                <w:rFonts w:ascii="黑体" w:hAnsi="宋体" w:eastAsia="黑体"/>
                <w:b/>
              </w:rPr>
            </w:pPr>
          </w:p>
        </w:tc>
        <w:tc>
          <w:tcPr>
            <w:tcW w:w="1148" w:type="dxa"/>
            <w:vMerge w:val="continue"/>
            <w:vAlign w:val="center"/>
          </w:tcPr>
          <w:p>
            <w:pPr>
              <w:spacing w:line="360" w:lineRule="auto"/>
              <w:jc w:val="center"/>
              <w:rPr>
                <w:rFonts w:ascii="黑体" w:hAnsi="宋体" w:eastAsia="黑体"/>
                <w:b/>
              </w:rPr>
            </w:pPr>
          </w:p>
        </w:tc>
        <w:tc>
          <w:tcPr>
            <w:tcW w:w="1161" w:type="dxa"/>
            <w:vMerge w:val="continue"/>
            <w:vAlign w:val="center"/>
          </w:tcPr>
          <w:p>
            <w:pPr>
              <w:spacing w:line="360" w:lineRule="auto"/>
              <w:jc w:val="center"/>
              <w:rPr>
                <w:rFonts w:ascii="黑体" w:hAnsi="宋体" w:eastAsia="黑体"/>
                <w:b/>
              </w:rPr>
            </w:pPr>
          </w:p>
        </w:tc>
        <w:tc>
          <w:tcPr>
            <w:tcW w:w="1636" w:type="dxa"/>
            <w:vAlign w:val="center"/>
          </w:tcPr>
          <w:p>
            <w:pPr>
              <w:spacing w:line="360" w:lineRule="auto"/>
              <w:jc w:val="center"/>
              <w:rPr>
                <w:rFonts w:ascii="黑体" w:hAnsi="宋体" w:eastAsia="黑体"/>
                <w:b/>
              </w:rPr>
            </w:pPr>
            <w:r>
              <w:rPr>
                <w:rFonts w:hint="eastAsia" w:ascii="黑体" w:hAnsi="宋体" w:eastAsia="黑体"/>
                <w:b/>
              </w:rPr>
              <w:t>寄存器字节数</w:t>
            </w:r>
          </w:p>
        </w:tc>
        <w:tc>
          <w:tcPr>
            <w:tcW w:w="1613" w:type="dxa"/>
            <w:vAlign w:val="center"/>
          </w:tcPr>
          <w:p>
            <w:pPr>
              <w:spacing w:line="360" w:lineRule="auto"/>
              <w:jc w:val="center"/>
              <w:rPr>
                <w:rFonts w:ascii="黑体" w:hAnsi="宋体" w:eastAsia="黑体"/>
                <w:b/>
              </w:rPr>
            </w:pPr>
            <w:r>
              <w:rPr>
                <w:rFonts w:hint="eastAsia" w:ascii="黑体" w:hAnsi="宋体" w:eastAsia="黑体"/>
                <w:b/>
              </w:rPr>
              <w:t>寄存器值</w:t>
            </w:r>
          </w:p>
        </w:tc>
        <w:tc>
          <w:tcPr>
            <w:tcW w:w="1034" w:type="dxa"/>
            <w:vMerge w:val="continue"/>
            <w:vAlign w:val="center"/>
          </w:tcPr>
          <w:p>
            <w:pPr>
              <w:spacing w:line="360" w:lineRule="auto"/>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46" w:type="dxa"/>
            <w:vMerge w:val="continue"/>
          </w:tcPr>
          <w:p>
            <w:pPr>
              <w:spacing w:line="360" w:lineRule="auto"/>
            </w:pPr>
          </w:p>
        </w:tc>
        <w:tc>
          <w:tcPr>
            <w:tcW w:w="1094" w:type="dxa"/>
            <w:vAlign w:val="center"/>
          </w:tcPr>
          <w:p>
            <w:pPr>
              <w:spacing w:line="360" w:lineRule="auto"/>
              <w:jc w:val="center"/>
              <w:rPr>
                <w:rFonts w:ascii="黑体" w:hAnsi="宋体" w:eastAsia="黑体"/>
              </w:rPr>
            </w:pPr>
            <w:r>
              <w:rPr>
                <w:rFonts w:hint="eastAsia" w:ascii="黑体" w:hAnsi="宋体" w:eastAsia="黑体"/>
              </w:rPr>
              <w:t>占用字节</w:t>
            </w:r>
          </w:p>
        </w:tc>
        <w:tc>
          <w:tcPr>
            <w:tcW w:w="1148" w:type="dxa"/>
            <w:vAlign w:val="center"/>
          </w:tcPr>
          <w:p>
            <w:pPr>
              <w:spacing w:line="360" w:lineRule="auto"/>
              <w:jc w:val="center"/>
              <w:rPr>
                <w:rFonts w:ascii="黑体" w:hAnsi="宋体" w:eastAsia="黑体"/>
              </w:rPr>
            </w:pPr>
            <w:r>
              <w:rPr>
                <w:rFonts w:hint="eastAsia" w:ascii="黑体" w:hAnsi="宋体" w:eastAsia="黑体"/>
              </w:rPr>
              <w:t>1字节</w:t>
            </w:r>
          </w:p>
        </w:tc>
        <w:tc>
          <w:tcPr>
            <w:tcW w:w="1161" w:type="dxa"/>
            <w:vAlign w:val="center"/>
          </w:tcPr>
          <w:p>
            <w:pPr>
              <w:spacing w:line="360" w:lineRule="auto"/>
              <w:jc w:val="center"/>
              <w:rPr>
                <w:rFonts w:ascii="黑体" w:hAnsi="宋体" w:eastAsia="黑体"/>
              </w:rPr>
            </w:pPr>
            <w:r>
              <w:rPr>
                <w:rFonts w:hint="eastAsia" w:ascii="黑体" w:hAnsi="宋体" w:eastAsia="黑体"/>
              </w:rPr>
              <w:t>1字节</w:t>
            </w:r>
          </w:p>
        </w:tc>
        <w:tc>
          <w:tcPr>
            <w:tcW w:w="1636" w:type="dxa"/>
            <w:vAlign w:val="center"/>
          </w:tcPr>
          <w:p>
            <w:pPr>
              <w:spacing w:line="360" w:lineRule="auto"/>
              <w:jc w:val="center"/>
              <w:rPr>
                <w:rFonts w:ascii="黑体" w:hAnsi="宋体" w:eastAsia="黑体"/>
              </w:rPr>
            </w:pPr>
            <w:r>
              <w:rPr>
                <w:rFonts w:hint="eastAsia" w:ascii="黑体" w:hAnsi="宋体" w:eastAsia="黑体"/>
              </w:rPr>
              <w:t>1字节</w:t>
            </w:r>
          </w:p>
        </w:tc>
        <w:tc>
          <w:tcPr>
            <w:tcW w:w="1613" w:type="dxa"/>
            <w:vAlign w:val="center"/>
          </w:tcPr>
          <w:p>
            <w:pPr>
              <w:spacing w:line="360" w:lineRule="auto"/>
              <w:jc w:val="center"/>
              <w:rPr>
                <w:rFonts w:ascii="黑体" w:hAnsi="宋体" w:eastAsia="黑体"/>
              </w:rPr>
            </w:pPr>
            <w:r>
              <w:rPr>
                <w:rFonts w:hint="eastAsia" w:ascii="黑体" w:hAnsi="宋体" w:eastAsia="黑体"/>
              </w:rPr>
              <w:t>2字节</w:t>
            </w:r>
          </w:p>
        </w:tc>
        <w:tc>
          <w:tcPr>
            <w:tcW w:w="1034" w:type="dxa"/>
            <w:vAlign w:val="center"/>
          </w:tcPr>
          <w:p>
            <w:pPr>
              <w:spacing w:line="360" w:lineRule="auto"/>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46" w:type="dxa"/>
            <w:vMerge w:val="continue"/>
          </w:tcPr>
          <w:p>
            <w:pPr>
              <w:spacing w:line="360" w:lineRule="auto"/>
            </w:pPr>
          </w:p>
        </w:tc>
        <w:tc>
          <w:tcPr>
            <w:tcW w:w="1094" w:type="dxa"/>
            <w:vAlign w:val="center"/>
          </w:tcPr>
          <w:p>
            <w:pPr>
              <w:spacing w:line="360" w:lineRule="auto"/>
              <w:jc w:val="center"/>
              <w:rPr>
                <w:rFonts w:ascii="黑体" w:hAnsi="宋体" w:eastAsia="黑体"/>
              </w:rPr>
            </w:pPr>
            <w:r>
              <w:rPr>
                <w:rFonts w:hint="eastAsia" w:ascii="黑体" w:hAnsi="宋体" w:eastAsia="黑体"/>
              </w:rPr>
              <w:t>报文举例</w:t>
            </w:r>
          </w:p>
        </w:tc>
        <w:tc>
          <w:tcPr>
            <w:tcW w:w="1148" w:type="dxa"/>
            <w:vAlign w:val="center"/>
          </w:tcPr>
          <w:p>
            <w:pPr>
              <w:spacing w:line="360" w:lineRule="auto"/>
              <w:jc w:val="center"/>
              <w:rPr>
                <w:rFonts w:ascii="黑体" w:hAnsi="宋体" w:eastAsia="黑体"/>
                <w:u w:val="single"/>
              </w:rPr>
            </w:pPr>
            <w:r>
              <w:rPr>
                <w:rFonts w:hint="eastAsia" w:ascii="黑体" w:hAnsi="宋体" w:eastAsia="黑体"/>
                <w:u w:val="single"/>
              </w:rPr>
              <w:t>0x01</w:t>
            </w:r>
          </w:p>
        </w:tc>
        <w:tc>
          <w:tcPr>
            <w:tcW w:w="1161" w:type="dxa"/>
            <w:vAlign w:val="center"/>
          </w:tcPr>
          <w:p>
            <w:pPr>
              <w:spacing w:line="360" w:lineRule="auto"/>
              <w:jc w:val="center"/>
              <w:rPr>
                <w:rFonts w:ascii="黑体" w:hAnsi="宋体" w:eastAsia="黑体"/>
                <w:u w:val="single"/>
              </w:rPr>
            </w:pPr>
            <w:r>
              <w:rPr>
                <w:rFonts w:hint="eastAsia" w:ascii="黑体" w:hAnsi="宋体" w:eastAsia="黑体"/>
                <w:u w:val="single"/>
              </w:rPr>
              <w:t>0x03</w:t>
            </w:r>
          </w:p>
        </w:tc>
        <w:tc>
          <w:tcPr>
            <w:tcW w:w="1636" w:type="dxa"/>
            <w:vAlign w:val="center"/>
          </w:tcPr>
          <w:p>
            <w:pPr>
              <w:spacing w:line="360" w:lineRule="auto"/>
              <w:jc w:val="center"/>
              <w:rPr>
                <w:rFonts w:ascii="黑体" w:hAnsi="宋体" w:eastAsia="黑体"/>
                <w:u w:val="single"/>
              </w:rPr>
            </w:pPr>
            <w:r>
              <w:rPr>
                <w:rFonts w:hint="eastAsia" w:ascii="黑体" w:hAnsi="宋体" w:eastAsia="黑体"/>
                <w:u w:val="single"/>
              </w:rPr>
              <w:t>0x06</w:t>
            </w:r>
          </w:p>
        </w:tc>
        <w:tc>
          <w:tcPr>
            <w:tcW w:w="1613" w:type="dxa"/>
            <w:vAlign w:val="center"/>
          </w:tcPr>
          <w:p>
            <w:pPr>
              <w:spacing w:line="360" w:lineRule="auto"/>
              <w:jc w:val="center"/>
              <w:rPr>
                <w:rFonts w:ascii="黑体" w:hAnsi="宋体" w:eastAsia="黑体"/>
                <w:u w:val="single"/>
              </w:rPr>
            </w:pPr>
            <w:r>
              <w:rPr>
                <w:rFonts w:hint="eastAsia" w:ascii="黑体" w:hAnsi="宋体" w:eastAsia="黑体"/>
                <w:u w:val="single"/>
              </w:rPr>
              <w:t>(6字节数据)</w:t>
            </w:r>
          </w:p>
        </w:tc>
        <w:tc>
          <w:tcPr>
            <w:tcW w:w="1034" w:type="dxa"/>
            <w:vAlign w:val="center"/>
          </w:tcPr>
          <w:p>
            <w:pPr>
              <w:spacing w:line="360" w:lineRule="auto"/>
              <w:jc w:val="center"/>
              <w:rPr>
                <w:rFonts w:ascii="黑体" w:hAnsi="宋体" w:eastAsia="黑体"/>
                <w:u w:val="single"/>
              </w:rPr>
            </w:pPr>
            <w:r>
              <w:rPr>
                <w:rFonts w:hint="eastAsia" w:ascii="黑体" w:hAnsi="宋体" w:eastAsia="黑体"/>
                <w:u w:val="single"/>
              </w:rPr>
              <w:t>(CRC)</w:t>
            </w:r>
          </w:p>
        </w:tc>
      </w:tr>
    </w:tbl>
    <w:p>
      <w:pPr>
        <w:spacing w:line="276" w:lineRule="auto"/>
        <w:ind w:firstLine="525" w:firstLineChars="250"/>
        <w:rPr>
          <w:color w:val="C00000"/>
        </w:rPr>
      </w:pPr>
      <w:r>
        <w:rPr>
          <w:rFonts w:hint="eastAsia"/>
        </w:rPr>
        <w:t>说明：主机请求的寄存器地址为查询的一次电网或者二次电网的数据首地址，寄存器个数为查询数据的长度，如上例起始寄存器地址“0x00</w:t>
      </w:r>
      <w:r>
        <w:rPr>
          <w:rFonts w:hint="eastAsia"/>
          <w:lang w:val="en-US" w:eastAsia="zh-CN"/>
        </w:rPr>
        <w:t>46</w:t>
      </w:r>
      <w:r>
        <w:rPr>
          <w:rFonts w:hint="eastAsia"/>
        </w:rPr>
        <w:t>”表示三相相电压整型数据的首地址，寄存器个数“0x00</w:t>
      </w:r>
      <w:r>
        <w:rPr>
          <w:rFonts w:hint="eastAsia"/>
          <w:lang w:val="en-US" w:eastAsia="zh-CN"/>
        </w:rPr>
        <w:t>0</w:t>
      </w:r>
      <w:r>
        <w:rPr>
          <w:rFonts w:hint="eastAsia"/>
        </w:rPr>
        <w:t>3”表示数据长度3个Word数据。参</w:t>
      </w:r>
      <w:r>
        <w:rPr>
          <w:rFonts w:hint="eastAsia"/>
          <w:color w:val="auto"/>
        </w:rPr>
        <w:t>照MODBUS-RTU通讯地址信息表。</w:t>
      </w:r>
    </w:p>
    <w:p>
      <w:pPr>
        <w:spacing w:line="360" w:lineRule="auto"/>
        <w:ind w:firstLine="525" w:firstLineChars="250"/>
      </w:pPr>
    </w:p>
    <w:p>
      <w:r>
        <w:rPr>
          <w:rFonts w:hint="eastAsia"/>
        </w:rPr>
        <w:t>4）遥控单个继电器输出(功能码0x05)</w:t>
      </w:r>
    </w:p>
    <w:tbl>
      <w:tblPr>
        <w:tblStyle w:val="11"/>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128"/>
        <w:gridCol w:w="1180"/>
        <w:gridCol w:w="1079"/>
        <w:gridCol w:w="1729"/>
        <w:gridCol w:w="1702"/>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846"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28" w:type="dxa"/>
            <w:vMerge w:val="restart"/>
            <w:vAlign w:val="center"/>
          </w:tcPr>
          <w:p>
            <w:pPr>
              <w:jc w:val="center"/>
              <w:rPr>
                <w:rFonts w:ascii="黑体" w:hAnsi="宋体" w:eastAsia="黑体"/>
                <w:b/>
              </w:rPr>
            </w:pPr>
            <w:r>
              <w:rPr>
                <w:rFonts w:hint="eastAsia" w:ascii="黑体" w:hAnsi="宋体" w:eastAsia="黑体"/>
                <w:b/>
              </w:rPr>
              <w:t>帧结构</w:t>
            </w:r>
          </w:p>
        </w:tc>
        <w:tc>
          <w:tcPr>
            <w:tcW w:w="1180" w:type="dxa"/>
            <w:vMerge w:val="restart"/>
            <w:vAlign w:val="center"/>
          </w:tcPr>
          <w:p>
            <w:pPr>
              <w:jc w:val="center"/>
              <w:rPr>
                <w:rFonts w:ascii="黑体" w:hAnsi="宋体" w:eastAsia="黑体"/>
                <w:b/>
              </w:rPr>
            </w:pPr>
            <w:r>
              <w:rPr>
                <w:rFonts w:hint="eastAsia" w:ascii="黑体" w:hAnsi="宋体" w:eastAsia="黑体"/>
                <w:b/>
              </w:rPr>
              <w:t>地址码</w:t>
            </w:r>
          </w:p>
        </w:tc>
        <w:tc>
          <w:tcPr>
            <w:tcW w:w="1079" w:type="dxa"/>
            <w:vMerge w:val="restart"/>
            <w:vAlign w:val="center"/>
          </w:tcPr>
          <w:p>
            <w:pPr>
              <w:jc w:val="center"/>
              <w:rPr>
                <w:rFonts w:ascii="黑体" w:hAnsi="宋体" w:eastAsia="黑体"/>
                <w:b/>
              </w:rPr>
            </w:pPr>
            <w:r>
              <w:rPr>
                <w:rFonts w:hint="eastAsia" w:ascii="黑体" w:hAnsi="宋体" w:eastAsia="黑体"/>
                <w:b/>
              </w:rPr>
              <w:t>功能码</w:t>
            </w:r>
          </w:p>
        </w:tc>
        <w:tc>
          <w:tcPr>
            <w:tcW w:w="3431" w:type="dxa"/>
            <w:gridSpan w:val="2"/>
            <w:vAlign w:val="center"/>
          </w:tcPr>
          <w:p>
            <w:pPr>
              <w:jc w:val="center"/>
              <w:rPr>
                <w:rFonts w:ascii="黑体" w:hAnsi="宋体" w:eastAsia="黑体"/>
                <w:b/>
              </w:rPr>
            </w:pPr>
            <w:r>
              <w:rPr>
                <w:rFonts w:hint="eastAsia" w:ascii="黑体" w:hAnsi="宋体" w:eastAsia="黑体"/>
                <w:b/>
              </w:rPr>
              <w:t>数 据 码</w:t>
            </w:r>
          </w:p>
        </w:tc>
        <w:tc>
          <w:tcPr>
            <w:tcW w:w="105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846" w:type="dxa"/>
            <w:vMerge w:val="continue"/>
          </w:tcPr>
          <w:p>
            <w:pPr>
              <w:jc w:val="center"/>
              <w:rPr>
                <w:rFonts w:ascii="华文宋体" w:hAnsi="华文宋体" w:eastAsia="华文宋体"/>
                <w:sz w:val="24"/>
                <w:szCs w:val="24"/>
              </w:rPr>
            </w:pPr>
          </w:p>
        </w:tc>
        <w:tc>
          <w:tcPr>
            <w:tcW w:w="1128" w:type="dxa"/>
            <w:vMerge w:val="continue"/>
            <w:vAlign w:val="center"/>
          </w:tcPr>
          <w:p>
            <w:pPr>
              <w:jc w:val="center"/>
              <w:rPr>
                <w:rFonts w:ascii="黑体" w:hAnsi="宋体" w:eastAsia="黑体"/>
                <w:b/>
              </w:rPr>
            </w:pPr>
          </w:p>
        </w:tc>
        <w:tc>
          <w:tcPr>
            <w:tcW w:w="1180" w:type="dxa"/>
            <w:vMerge w:val="continue"/>
            <w:vAlign w:val="center"/>
          </w:tcPr>
          <w:p>
            <w:pPr>
              <w:jc w:val="center"/>
              <w:rPr>
                <w:rFonts w:ascii="黑体" w:hAnsi="宋体" w:eastAsia="黑体"/>
                <w:b/>
              </w:rPr>
            </w:pPr>
          </w:p>
        </w:tc>
        <w:tc>
          <w:tcPr>
            <w:tcW w:w="1079" w:type="dxa"/>
            <w:vMerge w:val="continue"/>
            <w:vAlign w:val="center"/>
          </w:tcPr>
          <w:p>
            <w:pPr>
              <w:jc w:val="center"/>
              <w:rPr>
                <w:rFonts w:ascii="黑体" w:hAnsi="宋体" w:eastAsia="黑体"/>
                <w:b/>
              </w:rPr>
            </w:pPr>
          </w:p>
        </w:tc>
        <w:tc>
          <w:tcPr>
            <w:tcW w:w="1729" w:type="dxa"/>
            <w:vAlign w:val="center"/>
          </w:tcPr>
          <w:p>
            <w:pPr>
              <w:jc w:val="center"/>
              <w:rPr>
                <w:rFonts w:ascii="黑体" w:hAnsi="宋体" w:eastAsia="黑体"/>
                <w:b/>
              </w:rPr>
            </w:pPr>
            <w:r>
              <w:rPr>
                <w:rFonts w:hint="eastAsia" w:ascii="黑体" w:hAnsi="宋体" w:eastAsia="黑体"/>
                <w:b/>
              </w:rPr>
              <w:t>起始继电器地址</w:t>
            </w:r>
          </w:p>
        </w:tc>
        <w:tc>
          <w:tcPr>
            <w:tcW w:w="1702" w:type="dxa"/>
            <w:vAlign w:val="center"/>
          </w:tcPr>
          <w:p>
            <w:pPr>
              <w:jc w:val="center"/>
              <w:rPr>
                <w:rFonts w:ascii="黑体" w:hAnsi="宋体" w:eastAsia="黑体"/>
                <w:b/>
              </w:rPr>
            </w:pPr>
            <w:r>
              <w:rPr>
                <w:rFonts w:hint="eastAsia" w:ascii="黑体" w:hAnsi="宋体" w:eastAsia="黑体"/>
                <w:b/>
              </w:rPr>
              <w:t>继电器个数</w:t>
            </w:r>
          </w:p>
        </w:tc>
        <w:tc>
          <w:tcPr>
            <w:tcW w:w="105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846" w:type="dxa"/>
            <w:vMerge w:val="continue"/>
          </w:tcPr>
          <w:p>
            <w:pPr>
              <w:jc w:val="center"/>
              <w:rPr>
                <w:rFonts w:ascii="华文宋体" w:hAnsi="华文宋体" w:eastAsia="华文宋体"/>
                <w:sz w:val="24"/>
                <w:szCs w:val="24"/>
              </w:rPr>
            </w:pPr>
          </w:p>
        </w:tc>
        <w:tc>
          <w:tcPr>
            <w:tcW w:w="1128" w:type="dxa"/>
            <w:vAlign w:val="center"/>
          </w:tcPr>
          <w:p>
            <w:pPr>
              <w:jc w:val="center"/>
              <w:rPr>
                <w:rFonts w:ascii="黑体" w:hAnsi="宋体" w:eastAsia="黑体"/>
              </w:rPr>
            </w:pPr>
            <w:r>
              <w:rPr>
                <w:rFonts w:hint="eastAsia" w:ascii="黑体" w:hAnsi="宋体" w:eastAsia="黑体"/>
              </w:rPr>
              <w:t>占用字节</w:t>
            </w:r>
          </w:p>
        </w:tc>
        <w:tc>
          <w:tcPr>
            <w:tcW w:w="1180" w:type="dxa"/>
            <w:vAlign w:val="center"/>
          </w:tcPr>
          <w:p>
            <w:pPr>
              <w:jc w:val="center"/>
              <w:rPr>
                <w:rFonts w:ascii="黑体" w:hAnsi="宋体" w:eastAsia="黑体"/>
              </w:rPr>
            </w:pPr>
            <w:r>
              <w:rPr>
                <w:rFonts w:hint="eastAsia" w:ascii="黑体" w:hAnsi="宋体" w:eastAsia="黑体"/>
              </w:rPr>
              <w:t>1字节</w:t>
            </w:r>
          </w:p>
        </w:tc>
        <w:tc>
          <w:tcPr>
            <w:tcW w:w="1079" w:type="dxa"/>
            <w:vAlign w:val="center"/>
          </w:tcPr>
          <w:p>
            <w:pPr>
              <w:jc w:val="center"/>
              <w:rPr>
                <w:rFonts w:ascii="黑体" w:hAnsi="宋体" w:eastAsia="黑体"/>
              </w:rPr>
            </w:pPr>
            <w:r>
              <w:rPr>
                <w:rFonts w:hint="eastAsia" w:ascii="黑体" w:hAnsi="宋体" w:eastAsia="黑体"/>
              </w:rPr>
              <w:t>1字节</w:t>
            </w:r>
          </w:p>
        </w:tc>
        <w:tc>
          <w:tcPr>
            <w:tcW w:w="1729" w:type="dxa"/>
            <w:vAlign w:val="center"/>
          </w:tcPr>
          <w:p>
            <w:pPr>
              <w:jc w:val="center"/>
              <w:rPr>
                <w:rFonts w:ascii="黑体" w:hAnsi="宋体" w:eastAsia="黑体"/>
              </w:rPr>
            </w:pPr>
            <w:r>
              <w:rPr>
                <w:rFonts w:hint="eastAsia" w:ascii="黑体" w:hAnsi="宋体" w:eastAsia="黑体"/>
              </w:rPr>
              <w:t>2字节</w:t>
            </w:r>
          </w:p>
        </w:tc>
        <w:tc>
          <w:tcPr>
            <w:tcW w:w="1702" w:type="dxa"/>
            <w:vAlign w:val="center"/>
          </w:tcPr>
          <w:p>
            <w:pPr>
              <w:jc w:val="center"/>
              <w:rPr>
                <w:rFonts w:ascii="黑体" w:hAnsi="宋体" w:eastAsia="黑体"/>
              </w:rPr>
            </w:pPr>
            <w:r>
              <w:rPr>
                <w:rFonts w:hint="eastAsia" w:ascii="黑体" w:hAnsi="宋体" w:eastAsia="黑体"/>
              </w:rPr>
              <w:t>2字节</w:t>
            </w:r>
          </w:p>
        </w:tc>
        <w:tc>
          <w:tcPr>
            <w:tcW w:w="105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46" w:type="dxa"/>
            <w:vMerge w:val="continue"/>
          </w:tcPr>
          <w:p>
            <w:pPr>
              <w:jc w:val="center"/>
              <w:rPr>
                <w:rFonts w:ascii="华文宋体" w:hAnsi="华文宋体" w:eastAsia="华文宋体"/>
                <w:sz w:val="24"/>
                <w:szCs w:val="24"/>
              </w:rPr>
            </w:pPr>
          </w:p>
        </w:tc>
        <w:tc>
          <w:tcPr>
            <w:tcW w:w="1128" w:type="dxa"/>
            <w:vAlign w:val="center"/>
          </w:tcPr>
          <w:p>
            <w:pPr>
              <w:jc w:val="center"/>
              <w:rPr>
                <w:rFonts w:ascii="黑体" w:hAnsi="宋体" w:eastAsia="黑体"/>
              </w:rPr>
            </w:pPr>
            <w:r>
              <w:rPr>
                <w:rFonts w:hint="eastAsia" w:ascii="黑体" w:hAnsi="宋体" w:eastAsia="黑体"/>
              </w:rPr>
              <w:t>数据范围</w:t>
            </w:r>
          </w:p>
        </w:tc>
        <w:tc>
          <w:tcPr>
            <w:tcW w:w="1180" w:type="dxa"/>
            <w:vAlign w:val="center"/>
          </w:tcPr>
          <w:p>
            <w:pPr>
              <w:jc w:val="center"/>
              <w:rPr>
                <w:rFonts w:ascii="黑体" w:hAnsi="宋体" w:eastAsia="黑体"/>
              </w:rPr>
            </w:pPr>
            <w:r>
              <w:rPr>
                <w:rFonts w:hint="eastAsia" w:ascii="黑体" w:hAnsi="宋体" w:eastAsia="黑体"/>
              </w:rPr>
              <w:t>1~247</w:t>
            </w:r>
          </w:p>
        </w:tc>
        <w:tc>
          <w:tcPr>
            <w:tcW w:w="1079" w:type="dxa"/>
            <w:vAlign w:val="center"/>
          </w:tcPr>
          <w:p>
            <w:pPr>
              <w:jc w:val="center"/>
              <w:rPr>
                <w:rFonts w:ascii="黑体" w:hAnsi="宋体" w:eastAsia="黑体"/>
              </w:rPr>
            </w:pPr>
            <w:r>
              <w:rPr>
                <w:rFonts w:hint="eastAsia" w:ascii="黑体" w:hAnsi="宋体" w:eastAsia="黑体"/>
              </w:rPr>
              <w:t>0x05</w:t>
            </w:r>
          </w:p>
        </w:tc>
        <w:tc>
          <w:tcPr>
            <w:tcW w:w="1729" w:type="dxa"/>
            <w:vAlign w:val="center"/>
          </w:tcPr>
          <w:p>
            <w:pPr>
              <w:jc w:val="center"/>
              <w:rPr>
                <w:rFonts w:ascii="黑体" w:hAnsi="宋体" w:eastAsia="黑体"/>
              </w:rPr>
            </w:pPr>
            <w:r>
              <w:rPr>
                <w:rFonts w:hint="eastAsia" w:ascii="黑体" w:hAnsi="宋体" w:eastAsia="黑体"/>
              </w:rPr>
              <w:t>0x0000~0x0002</w:t>
            </w:r>
          </w:p>
        </w:tc>
        <w:tc>
          <w:tcPr>
            <w:tcW w:w="1702" w:type="dxa"/>
            <w:vAlign w:val="center"/>
          </w:tcPr>
          <w:p>
            <w:pPr>
              <w:jc w:val="center"/>
              <w:rPr>
                <w:rFonts w:ascii="黑体" w:hAnsi="宋体" w:eastAsia="黑体"/>
              </w:rPr>
            </w:pPr>
            <w:r>
              <w:rPr>
                <w:rFonts w:hint="eastAsia" w:ascii="黑体" w:hAnsi="宋体" w:eastAsia="黑体"/>
              </w:rPr>
              <w:t>0</w:t>
            </w:r>
            <w:r>
              <w:rPr>
                <w:rFonts w:ascii="黑体" w:hAnsi="宋体" w:eastAsia="黑体"/>
              </w:rPr>
              <w:t>X</w:t>
            </w:r>
            <w:r>
              <w:rPr>
                <w:rFonts w:hint="eastAsia" w:ascii="黑体" w:hAnsi="宋体" w:eastAsia="黑体"/>
              </w:rPr>
              <w:t>FF00/0x000</w:t>
            </w:r>
          </w:p>
        </w:tc>
        <w:tc>
          <w:tcPr>
            <w:tcW w:w="1056"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846" w:type="dxa"/>
            <w:vMerge w:val="continue"/>
          </w:tcPr>
          <w:p>
            <w:pPr>
              <w:jc w:val="center"/>
              <w:rPr>
                <w:rFonts w:ascii="华文宋体" w:hAnsi="华文宋体" w:eastAsia="华文宋体"/>
                <w:sz w:val="24"/>
                <w:szCs w:val="24"/>
              </w:rPr>
            </w:pPr>
          </w:p>
        </w:tc>
        <w:tc>
          <w:tcPr>
            <w:tcW w:w="1128" w:type="dxa"/>
            <w:vAlign w:val="center"/>
          </w:tcPr>
          <w:p>
            <w:pPr>
              <w:jc w:val="center"/>
              <w:rPr>
                <w:rFonts w:ascii="黑体" w:hAnsi="宋体" w:eastAsia="黑体"/>
              </w:rPr>
            </w:pPr>
            <w:r>
              <w:rPr>
                <w:rFonts w:hint="eastAsia" w:ascii="黑体" w:hAnsi="宋体" w:eastAsia="黑体"/>
              </w:rPr>
              <w:t>报文举例</w:t>
            </w:r>
          </w:p>
        </w:tc>
        <w:tc>
          <w:tcPr>
            <w:tcW w:w="1180" w:type="dxa"/>
            <w:vAlign w:val="center"/>
          </w:tcPr>
          <w:p>
            <w:pPr>
              <w:jc w:val="center"/>
              <w:rPr>
                <w:rFonts w:ascii="黑体" w:hAnsi="宋体" w:eastAsia="黑体"/>
                <w:u w:val="single"/>
              </w:rPr>
            </w:pPr>
            <w:r>
              <w:rPr>
                <w:rFonts w:hint="eastAsia" w:ascii="黑体" w:hAnsi="宋体" w:eastAsia="黑体"/>
                <w:u w:val="single"/>
              </w:rPr>
              <w:t>0x01</w:t>
            </w:r>
          </w:p>
        </w:tc>
        <w:tc>
          <w:tcPr>
            <w:tcW w:w="1079" w:type="dxa"/>
            <w:vAlign w:val="center"/>
          </w:tcPr>
          <w:p>
            <w:pPr>
              <w:jc w:val="center"/>
              <w:rPr>
                <w:rFonts w:ascii="黑体" w:hAnsi="宋体" w:eastAsia="黑体"/>
                <w:u w:val="single"/>
              </w:rPr>
            </w:pPr>
            <w:r>
              <w:rPr>
                <w:rFonts w:hint="eastAsia" w:ascii="黑体" w:hAnsi="宋体" w:eastAsia="黑体"/>
                <w:u w:val="single"/>
              </w:rPr>
              <w:t>0x05</w:t>
            </w:r>
          </w:p>
        </w:tc>
        <w:tc>
          <w:tcPr>
            <w:tcW w:w="1729" w:type="dxa"/>
            <w:vAlign w:val="center"/>
          </w:tcPr>
          <w:p>
            <w:pPr>
              <w:jc w:val="center"/>
              <w:rPr>
                <w:rFonts w:ascii="黑体" w:hAnsi="宋体" w:eastAsia="黑体"/>
                <w:u w:val="single"/>
              </w:rPr>
            </w:pPr>
            <w:r>
              <w:rPr>
                <w:rFonts w:hint="eastAsia" w:ascii="黑体" w:hAnsi="宋体" w:eastAsia="黑体"/>
                <w:u w:val="single"/>
              </w:rPr>
              <w:t>0x00 0x00</w:t>
            </w:r>
          </w:p>
        </w:tc>
        <w:tc>
          <w:tcPr>
            <w:tcW w:w="1702" w:type="dxa"/>
            <w:vAlign w:val="center"/>
          </w:tcPr>
          <w:p>
            <w:pPr>
              <w:jc w:val="center"/>
              <w:rPr>
                <w:rFonts w:ascii="黑体" w:hAnsi="宋体" w:eastAsia="黑体"/>
                <w:u w:val="single"/>
              </w:rPr>
            </w:pPr>
            <w:r>
              <w:rPr>
                <w:rFonts w:hint="eastAsia" w:ascii="黑体" w:hAnsi="宋体" w:eastAsia="黑体"/>
                <w:u w:val="single"/>
              </w:rPr>
              <w:t>0xFF 0x00</w:t>
            </w:r>
          </w:p>
        </w:tc>
        <w:tc>
          <w:tcPr>
            <w:tcW w:w="1056" w:type="dxa"/>
            <w:vAlign w:val="center"/>
          </w:tcPr>
          <w:p>
            <w:pPr>
              <w:jc w:val="center"/>
              <w:rPr>
                <w:rFonts w:ascii="黑体" w:hAnsi="宋体" w:eastAsia="黑体"/>
                <w:u w:val="single"/>
              </w:rPr>
            </w:pPr>
            <w:r>
              <w:rPr>
                <w:rFonts w:hint="eastAsia" w:ascii="黑体" w:hAnsi="宋体" w:eastAsia="黑体"/>
                <w:u w:val="single"/>
              </w:rPr>
              <w:t>0X8C</w:t>
            </w:r>
          </w:p>
          <w:p>
            <w:pPr>
              <w:jc w:val="center"/>
              <w:rPr>
                <w:rFonts w:ascii="黑体" w:hAnsi="宋体" w:eastAsia="黑体"/>
              </w:rPr>
            </w:pPr>
            <w:r>
              <w:rPr>
                <w:rFonts w:hint="eastAsia" w:ascii="黑体" w:hAnsi="宋体" w:eastAsia="黑体"/>
                <w:u w:val="single"/>
              </w:rPr>
              <w:t>0x3A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46"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28" w:type="dxa"/>
            <w:vMerge w:val="restart"/>
            <w:vAlign w:val="center"/>
          </w:tcPr>
          <w:p>
            <w:pPr>
              <w:jc w:val="center"/>
              <w:rPr>
                <w:rFonts w:ascii="黑体" w:hAnsi="宋体" w:eastAsia="黑体"/>
                <w:b/>
              </w:rPr>
            </w:pPr>
            <w:r>
              <w:rPr>
                <w:rFonts w:hint="eastAsia" w:ascii="黑体" w:hAnsi="宋体" w:eastAsia="黑体"/>
                <w:b/>
              </w:rPr>
              <w:t>帧结构</w:t>
            </w:r>
          </w:p>
        </w:tc>
        <w:tc>
          <w:tcPr>
            <w:tcW w:w="1180" w:type="dxa"/>
            <w:vMerge w:val="restart"/>
            <w:vAlign w:val="center"/>
          </w:tcPr>
          <w:p>
            <w:pPr>
              <w:jc w:val="center"/>
              <w:rPr>
                <w:rFonts w:ascii="黑体" w:hAnsi="宋体" w:eastAsia="黑体"/>
                <w:b/>
              </w:rPr>
            </w:pPr>
            <w:r>
              <w:rPr>
                <w:rFonts w:hint="eastAsia" w:ascii="黑体" w:hAnsi="宋体" w:eastAsia="黑体"/>
                <w:b/>
              </w:rPr>
              <w:t>地址码</w:t>
            </w:r>
          </w:p>
        </w:tc>
        <w:tc>
          <w:tcPr>
            <w:tcW w:w="1079" w:type="dxa"/>
            <w:vMerge w:val="restart"/>
            <w:vAlign w:val="center"/>
          </w:tcPr>
          <w:p>
            <w:pPr>
              <w:jc w:val="center"/>
              <w:rPr>
                <w:rFonts w:ascii="黑体" w:hAnsi="宋体" w:eastAsia="黑体"/>
                <w:b/>
              </w:rPr>
            </w:pPr>
            <w:r>
              <w:rPr>
                <w:rFonts w:hint="eastAsia" w:ascii="黑体" w:hAnsi="宋体" w:eastAsia="黑体"/>
                <w:b/>
              </w:rPr>
              <w:t>功能码</w:t>
            </w:r>
          </w:p>
        </w:tc>
        <w:tc>
          <w:tcPr>
            <w:tcW w:w="3431" w:type="dxa"/>
            <w:gridSpan w:val="2"/>
            <w:vAlign w:val="center"/>
          </w:tcPr>
          <w:p>
            <w:pPr>
              <w:jc w:val="center"/>
              <w:rPr>
                <w:rFonts w:ascii="黑体" w:hAnsi="宋体" w:eastAsia="黑体"/>
                <w:b/>
              </w:rPr>
            </w:pPr>
            <w:r>
              <w:rPr>
                <w:rFonts w:hint="eastAsia" w:ascii="黑体" w:hAnsi="宋体" w:eastAsia="黑体"/>
                <w:b/>
              </w:rPr>
              <w:t>数 据 码</w:t>
            </w:r>
          </w:p>
        </w:tc>
        <w:tc>
          <w:tcPr>
            <w:tcW w:w="105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46" w:type="dxa"/>
            <w:vMerge w:val="continue"/>
          </w:tcPr>
          <w:p/>
        </w:tc>
        <w:tc>
          <w:tcPr>
            <w:tcW w:w="1128" w:type="dxa"/>
            <w:vMerge w:val="continue"/>
            <w:vAlign w:val="center"/>
          </w:tcPr>
          <w:p>
            <w:pPr>
              <w:jc w:val="center"/>
              <w:rPr>
                <w:rFonts w:ascii="黑体" w:hAnsi="宋体" w:eastAsia="黑体"/>
                <w:b/>
              </w:rPr>
            </w:pPr>
          </w:p>
        </w:tc>
        <w:tc>
          <w:tcPr>
            <w:tcW w:w="1180" w:type="dxa"/>
            <w:vMerge w:val="continue"/>
            <w:vAlign w:val="center"/>
          </w:tcPr>
          <w:p>
            <w:pPr>
              <w:jc w:val="center"/>
              <w:rPr>
                <w:rFonts w:ascii="黑体" w:hAnsi="宋体" w:eastAsia="黑体"/>
                <w:b/>
              </w:rPr>
            </w:pPr>
          </w:p>
        </w:tc>
        <w:tc>
          <w:tcPr>
            <w:tcW w:w="1079" w:type="dxa"/>
            <w:vMerge w:val="continue"/>
            <w:vAlign w:val="center"/>
          </w:tcPr>
          <w:p>
            <w:pPr>
              <w:jc w:val="center"/>
              <w:rPr>
                <w:rFonts w:ascii="黑体" w:hAnsi="宋体" w:eastAsia="黑体"/>
                <w:b/>
              </w:rPr>
            </w:pPr>
          </w:p>
        </w:tc>
        <w:tc>
          <w:tcPr>
            <w:tcW w:w="1729" w:type="dxa"/>
            <w:vAlign w:val="center"/>
          </w:tcPr>
          <w:p>
            <w:pPr>
              <w:jc w:val="center"/>
              <w:rPr>
                <w:rFonts w:ascii="黑体" w:hAnsi="宋体" w:eastAsia="黑体"/>
                <w:b/>
              </w:rPr>
            </w:pPr>
            <w:r>
              <w:rPr>
                <w:rFonts w:hint="eastAsia" w:ascii="黑体" w:hAnsi="宋体" w:eastAsia="黑体"/>
                <w:b/>
              </w:rPr>
              <w:t>起始继电器地址</w:t>
            </w:r>
          </w:p>
        </w:tc>
        <w:tc>
          <w:tcPr>
            <w:tcW w:w="1702" w:type="dxa"/>
            <w:vAlign w:val="center"/>
          </w:tcPr>
          <w:p>
            <w:pPr>
              <w:ind w:firstLine="211" w:firstLineChars="100"/>
              <w:jc w:val="center"/>
              <w:rPr>
                <w:rFonts w:ascii="黑体" w:hAnsi="宋体" w:eastAsia="黑体"/>
                <w:b/>
              </w:rPr>
            </w:pPr>
            <w:r>
              <w:rPr>
                <w:rFonts w:hint="eastAsia" w:ascii="黑体" w:hAnsi="宋体" w:eastAsia="黑体"/>
                <w:b/>
              </w:rPr>
              <w:t>继电器值</w:t>
            </w:r>
          </w:p>
        </w:tc>
        <w:tc>
          <w:tcPr>
            <w:tcW w:w="105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846" w:type="dxa"/>
            <w:vMerge w:val="continue"/>
          </w:tcPr>
          <w:p/>
        </w:tc>
        <w:tc>
          <w:tcPr>
            <w:tcW w:w="1128" w:type="dxa"/>
            <w:vAlign w:val="center"/>
          </w:tcPr>
          <w:p>
            <w:pPr>
              <w:jc w:val="center"/>
              <w:rPr>
                <w:rFonts w:ascii="黑体" w:hAnsi="宋体" w:eastAsia="黑体"/>
              </w:rPr>
            </w:pPr>
            <w:r>
              <w:rPr>
                <w:rFonts w:hint="eastAsia" w:ascii="黑体" w:hAnsi="宋体" w:eastAsia="黑体"/>
              </w:rPr>
              <w:t>占用字节</w:t>
            </w:r>
          </w:p>
        </w:tc>
        <w:tc>
          <w:tcPr>
            <w:tcW w:w="1180" w:type="dxa"/>
            <w:vAlign w:val="center"/>
          </w:tcPr>
          <w:p>
            <w:pPr>
              <w:jc w:val="center"/>
              <w:rPr>
                <w:rFonts w:ascii="黑体" w:hAnsi="宋体" w:eastAsia="黑体"/>
              </w:rPr>
            </w:pPr>
            <w:r>
              <w:rPr>
                <w:rFonts w:hint="eastAsia" w:ascii="黑体" w:hAnsi="宋体" w:eastAsia="黑体"/>
              </w:rPr>
              <w:t>1字节</w:t>
            </w:r>
          </w:p>
        </w:tc>
        <w:tc>
          <w:tcPr>
            <w:tcW w:w="1079" w:type="dxa"/>
            <w:vAlign w:val="center"/>
          </w:tcPr>
          <w:p>
            <w:pPr>
              <w:jc w:val="center"/>
              <w:rPr>
                <w:rFonts w:ascii="黑体" w:hAnsi="宋体" w:eastAsia="黑体"/>
              </w:rPr>
            </w:pPr>
            <w:r>
              <w:rPr>
                <w:rFonts w:hint="eastAsia" w:ascii="黑体" w:hAnsi="宋体" w:eastAsia="黑体"/>
              </w:rPr>
              <w:t>1字节</w:t>
            </w:r>
          </w:p>
        </w:tc>
        <w:tc>
          <w:tcPr>
            <w:tcW w:w="1729" w:type="dxa"/>
            <w:vAlign w:val="center"/>
          </w:tcPr>
          <w:p>
            <w:pPr>
              <w:jc w:val="center"/>
              <w:rPr>
                <w:rFonts w:ascii="黑体" w:hAnsi="宋体" w:eastAsia="黑体"/>
              </w:rPr>
            </w:pPr>
            <w:r>
              <w:rPr>
                <w:rFonts w:hint="eastAsia" w:ascii="黑体" w:hAnsi="宋体" w:eastAsia="黑体"/>
              </w:rPr>
              <w:t>1字节</w:t>
            </w:r>
          </w:p>
        </w:tc>
        <w:tc>
          <w:tcPr>
            <w:tcW w:w="1702" w:type="dxa"/>
            <w:vAlign w:val="center"/>
          </w:tcPr>
          <w:p>
            <w:pPr>
              <w:jc w:val="center"/>
              <w:rPr>
                <w:rFonts w:ascii="黑体" w:hAnsi="宋体" w:eastAsia="黑体"/>
              </w:rPr>
            </w:pPr>
            <w:r>
              <w:rPr>
                <w:rFonts w:hint="eastAsia" w:ascii="黑体" w:hAnsi="宋体" w:eastAsia="黑体"/>
              </w:rPr>
              <w:t>2字节</w:t>
            </w:r>
          </w:p>
        </w:tc>
        <w:tc>
          <w:tcPr>
            <w:tcW w:w="105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846" w:type="dxa"/>
            <w:vMerge w:val="continue"/>
          </w:tcPr>
          <w:p/>
        </w:tc>
        <w:tc>
          <w:tcPr>
            <w:tcW w:w="1128" w:type="dxa"/>
            <w:vAlign w:val="center"/>
          </w:tcPr>
          <w:p>
            <w:pPr>
              <w:jc w:val="center"/>
              <w:rPr>
                <w:rFonts w:ascii="黑体" w:hAnsi="宋体" w:eastAsia="黑体"/>
              </w:rPr>
            </w:pPr>
            <w:r>
              <w:rPr>
                <w:rFonts w:hint="eastAsia" w:ascii="黑体" w:hAnsi="宋体" w:eastAsia="黑体"/>
              </w:rPr>
              <w:t>报文举例</w:t>
            </w:r>
          </w:p>
        </w:tc>
        <w:tc>
          <w:tcPr>
            <w:tcW w:w="1180" w:type="dxa"/>
            <w:vAlign w:val="center"/>
          </w:tcPr>
          <w:p>
            <w:pPr>
              <w:jc w:val="center"/>
              <w:rPr>
                <w:rFonts w:ascii="黑体" w:hAnsi="宋体" w:eastAsia="黑体"/>
                <w:u w:val="single"/>
              </w:rPr>
            </w:pPr>
            <w:r>
              <w:rPr>
                <w:rFonts w:hint="eastAsia" w:ascii="黑体" w:hAnsi="宋体" w:eastAsia="黑体"/>
                <w:u w:val="single"/>
              </w:rPr>
              <w:t>0x01</w:t>
            </w:r>
          </w:p>
        </w:tc>
        <w:tc>
          <w:tcPr>
            <w:tcW w:w="1079" w:type="dxa"/>
            <w:vAlign w:val="center"/>
          </w:tcPr>
          <w:p>
            <w:pPr>
              <w:jc w:val="center"/>
              <w:rPr>
                <w:rFonts w:ascii="黑体" w:hAnsi="宋体" w:eastAsia="黑体"/>
                <w:u w:val="single"/>
              </w:rPr>
            </w:pPr>
            <w:r>
              <w:rPr>
                <w:rFonts w:hint="eastAsia" w:ascii="黑体" w:hAnsi="宋体" w:eastAsia="黑体"/>
                <w:u w:val="single"/>
              </w:rPr>
              <w:t>0x05</w:t>
            </w:r>
          </w:p>
        </w:tc>
        <w:tc>
          <w:tcPr>
            <w:tcW w:w="1729" w:type="dxa"/>
            <w:vAlign w:val="center"/>
          </w:tcPr>
          <w:p>
            <w:pPr>
              <w:jc w:val="center"/>
              <w:rPr>
                <w:rFonts w:ascii="黑体" w:hAnsi="宋体" w:eastAsia="黑体"/>
                <w:u w:val="single"/>
              </w:rPr>
            </w:pPr>
            <w:r>
              <w:rPr>
                <w:rFonts w:hint="eastAsia" w:ascii="黑体" w:hAnsi="宋体" w:eastAsia="黑体"/>
                <w:u w:val="single"/>
              </w:rPr>
              <w:t>0x00 0x00</w:t>
            </w:r>
          </w:p>
        </w:tc>
        <w:tc>
          <w:tcPr>
            <w:tcW w:w="1702" w:type="dxa"/>
            <w:vAlign w:val="center"/>
          </w:tcPr>
          <w:p>
            <w:pPr>
              <w:jc w:val="center"/>
              <w:rPr>
                <w:rFonts w:ascii="黑体" w:hAnsi="宋体" w:eastAsia="黑体"/>
                <w:u w:val="single"/>
              </w:rPr>
            </w:pPr>
            <w:r>
              <w:rPr>
                <w:rFonts w:hint="eastAsia" w:ascii="黑体" w:hAnsi="宋体" w:eastAsia="黑体"/>
                <w:u w:val="single"/>
              </w:rPr>
              <w:t>0xFF 0x00</w:t>
            </w:r>
          </w:p>
        </w:tc>
        <w:tc>
          <w:tcPr>
            <w:tcW w:w="1056" w:type="dxa"/>
            <w:vAlign w:val="center"/>
          </w:tcPr>
          <w:p>
            <w:pPr>
              <w:jc w:val="center"/>
              <w:rPr>
                <w:rFonts w:ascii="黑体" w:hAnsi="宋体" w:eastAsia="黑体"/>
              </w:rPr>
            </w:pPr>
            <w:r>
              <w:rPr>
                <w:rFonts w:hint="eastAsia" w:ascii="黑体" w:hAnsi="宋体" w:eastAsia="黑体"/>
              </w:rPr>
              <w:t>0x8C</w:t>
            </w:r>
          </w:p>
          <w:p>
            <w:pPr>
              <w:jc w:val="center"/>
              <w:rPr>
                <w:rFonts w:ascii="黑体" w:hAnsi="宋体" w:eastAsia="黑体"/>
                <w:u w:val="single"/>
              </w:rPr>
            </w:pPr>
            <w:r>
              <w:rPr>
                <w:rFonts w:hint="eastAsia" w:ascii="黑体" w:hAnsi="宋体" w:eastAsia="黑体"/>
              </w:rPr>
              <w:t>0x3A</w:t>
            </w:r>
          </w:p>
        </w:tc>
      </w:tr>
    </w:tbl>
    <w:p>
      <w:pPr>
        <w:spacing w:line="276" w:lineRule="auto"/>
        <w:ind w:firstLine="420" w:firstLineChars="200"/>
      </w:pPr>
      <w:r>
        <w:rPr>
          <w:rFonts w:hint="eastAsia"/>
        </w:rPr>
        <w:t>说明：主机请求的继电器动作值“OxFF00”表示闭合，“0x0000”表示断开。使用遥控指令必须设置继电器工作在遥控模式。</w:t>
      </w:r>
    </w:p>
    <w:p>
      <w:pPr>
        <w:spacing w:line="276" w:lineRule="auto"/>
        <w:ind w:firstLine="420" w:firstLineChars="200"/>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r>
        <w:rPr>
          <w:rFonts w:hint="eastAsia"/>
        </w:rPr>
        <w:t>5）摇控多路继电器输出（功能码0x0F）</w:t>
      </w:r>
    </w:p>
    <w:tbl>
      <w:tblPr>
        <w:tblStyle w:val="11"/>
        <w:tblW w:w="8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31"/>
        <w:gridCol w:w="1045"/>
        <w:gridCol w:w="993"/>
        <w:gridCol w:w="1134"/>
        <w:gridCol w:w="781"/>
        <w:gridCol w:w="88"/>
        <w:gridCol w:w="973"/>
        <w:gridCol w:w="851"/>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67"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31" w:type="dxa"/>
            <w:vMerge w:val="restart"/>
            <w:vAlign w:val="center"/>
          </w:tcPr>
          <w:p>
            <w:pPr>
              <w:jc w:val="center"/>
              <w:rPr>
                <w:rFonts w:ascii="黑体" w:hAnsi="宋体" w:eastAsia="黑体"/>
                <w:b/>
              </w:rPr>
            </w:pPr>
            <w:r>
              <w:rPr>
                <w:rFonts w:hint="eastAsia" w:ascii="黑体" w:hAnsi="宋体" w:eastAsia="黑体"/>
                <w:b/>
              </w:rPr>
              <w:t>帧结构</w:t>
            </w:r>
          </w:p>
        </w:tc>
        <w:tc>
          <w:tcPr>
            <w:tcW w:w="1045" w:type="dxa"/>
            <w:vMerge w:val="restart"/>
            <w:vAlign w:val="center"/>
          </w:tcPr>
          <w:p>
            <w:pPr>
              <w:jc w:val="center"/>
              <w:rPr>
                <w:rFonts w:ascii="黑体" w:hAnsi="宋体" w:eastAsia="黑体"/>
                <w:b/>
              </w:rPr>
            </w:pPr>
            <w:r>
              <w:rPr>
                <w:rFonts w:hint="eastAsia" w:ascii="黑体" w:hAnsi="宋体" w:eastAsia="黑体"/>
                <w:b/>
              </w:rPr>
              <w:t>地址码</w:t>
            </w:r>
          </w:p>
        </w:tc>
        <w:tc>
          <w:tcPr>
            <w:tcW w:w="993"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22"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Merge w:val="continue"/>
            <w:vAlign w:val="center"/>
          </w:tcPr>
          <w:p>
            <w:pPr>
              <w:jc w:val="center"/>
              <w:rPr>
                <w:rFonts w:ascii="黑体" w:hAnsi="宋体" w:eastAsia="黑体"/>
                <w:b/>
              </w:rPr>
            </w:pPr>
          </w:p>
        </w:tc>
        <w:tc>
          <w:tcPr>
            <w:tcW w:w="1045" w:type="dxa"/>
            <w:vMerge w:val="continue"/>
            <w:vAlign w:val="center"/>
          </w:tcPr>
          <w:p>
            <w:pPr>
              <w:jc w:val="center"/>
              <w:rPr>
                <w:rFonts w:ascii="黑体" w:hAnsi="宋体" w:eastAsia="黑体"/>
                <w:b/>
              </w:rPr>
            </w:pPr>
          </w:p>
        </w:tc>
        <w:tc>
          <w:tcPr>
            <w:tcW w:w="993" w:type="dxa"/>
            <w:vMerge w:val="continue"/>
            <w:vAlign w:val="center"/>
          </w:tcPr>
          <w:p>
            <w:pPr>
              <w:jc w:val="center"/>
              <w:rPr>
                <w:rFonts w:ascii="黑体" w:hAnsi="宋体" w:eastAsia="黑体"/>
                <w:b/>
              </w:rPr>
            </w:pPr>
          </w:p>
        </w:tc>
        <w:tc>
          <w:tcPr>
            <w:tcW w:w="1134" w:type="dxa"/>
            <w:vAlign w:val="center"/>
          </w:tcPr>
          <w:p>
            <w:pPr>
              <w:jc w:val="center"/>
              <w:rPr>
                <w:rFonts w:ascii="黑体" w:hAnsi="宋体" w:eastAsia="黑体"/>
                <w:b/>
              </w:rPr>
            </w:pPr>
            <w:r>
              <w:rPr>
                <w:rFonts w:hint="eastAsia" w:ascii="黑体" w:hAnsi="宋体" w:eastAsia="黑体"/>
                <w:b/>
              </w:rPr>
              <w:t>起始继电器地址</w:t>
            </w:r>
          </w:p>
        </w:tc>
        <w:tc>
          <w:tcPr>
            <w:tcW w:w="869" w:type="dxa"/>
            <w:gridSpan w:val="2"/>
            <w:vAlign w:val="center"/>
          </w:tcPr>
          <w:p>
            <w:pPr>
              <w:jc w:val="center"/>
              <w:rPr>
                <w:rFonts w:ascii="黑体" w:hAnsi="宋体" w:eastAsia="黑体"/>
                <w:b/>
              </w:rPr>
            </w:pPr>
            <w:r>
              <w:rPr>
                <w:rFonts w:hint="eastAsia" w:ascii="黑体" w:hAnsi="宋体" w:eastAsia="黑体"/>
                <w:b/>
              </w:rPr>
              <w:t>继电器个数</w:t>
            </w:r>
          </w:p>
        </w:tc>
        <w:tc>
          <w:tcPr>
            <w:tcW w:w="973" w:type="dxa"/>
            <w:vAlign w:val="center"/>
          </w:tcPr>
          <w:p>
            <w:pPr>
              <w:jc w:val="center"/>
              <w:rPr>
                <w:rFonts w:ascii="黑体" w:hAnsi="宋体" w:eastAsia="黑体"/>
                <w:b/>
              </w:rPr>
            </w:pPr>
            <w:r>
              <w:rPr>
                <w:rFonts w:hint="eastAsia" w:ascii="黑体" w:hAnsi="宋体" w:eastAsia="黑体"/>
                <w:b/>
              </w:rPr>
              <w:t>数据字节数</w:t>
            </w:r>
          </w:p>
        </w:tc>
        <w:tc>
          <w:tcPr>
            <w:tcW w:w="851" w:type="dxa"/>
            <w:vAlign w:val="center"/>
          </w:tcPr>
          <w:p>
            <w:pPr>
              <w:jc w:val="center"/>
              <w:rPr>
                <w:rFonts w:ascii="黑体" w:hAnsi="宋体" w:eastAsia="黑体"/>
                <w:b/>
              </w:rPr>
            </w:pPr>
            <w:r>
              <w:rPr>
                <w:rFonts w:hint="eastAsia" w:ascii="黑体" w:hAnsi="宋体" w:eastAsia="黑体"/>
                <w:b/>
              </w:rPr>
              <w:t>继电器动作值</w:t>
            </w:r>
          </w:p>
        </w:tc>
        <w:tc>
          <w:tcPr>
            <w:tcW w:w="822"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Align w:val="center"/>
          </w:tcPr>
          <w:p>
            <w:pPr>
              <w:jc w:val="center"/>
              <w:rPr>
                <w:rFonts w:ascii="黑体" w:hAnsi="宋体" w:eastAsia="黑体"/>
              </w:rPr>
            </w:pPr>
            <w:r>
              <w:rPr>
                <w:rFonts w:hint="eastAsia" w:ascii="黑体" w:hAnsi="宋体" w:eastAsia="黑体"/>
              </w:rPr>
              <w:t>占用字节</w:t>
            </w:r>
          </w:p>
        </w:tc>
        <w:tc>
          <w:tcPr>
            <w:tcW w:w="1045" w:type="dxa"/>
            <w:vAlign w:val="center"/>
          </w:tcPr>
          <w:p>
            <w:pPr>
              <w:jc w:val="center"/>
              <w:rPr>
                <w:rFonts w:ascii="黑体" w:hAnsi="宋体" w:eastAsia="黑体"/>
              </w:rPr>
            </w:pPr>
            <w:r>
              <w:rPr>
                <w:rFonts w:hint="eastAsia" w:ascii="黑体" w:hAnsi="宋体" w:eastAsia="黑体"/>
              </w:rPr>
              <w:t>1字节</w:t>
            </w:r>
          </w:p>
        </w:tc>
        <w:tc>
          <w:tcPr>
            <w:tcW w:w="993" w:type="dxa"/>
            <w:vAlign w:val="center"/>
          </w:tcPr>
          <w:p>
            <w:pPr>
              <w:jc w:val="center"/>
              <w:rPr>
                <w:rFonts w:ascii="黑体" w:hAnsi="宋体" w:eastAsia="黑体"/>
              </w:rPr>
            </w:pPr>
            <w:r>
              <w:rPr>
                <w:rFonts w:hint="eastAsia" w:ascii="黑体" w:hAnsi="宋体" w:eastAsia="黑体"/>
              </w:rPr>
              <w:t>1字节</w:t>
            </w:r>
          </w:p>
        </w:tc>
        <w:tc>
          <w:tcPr>
            <w:tcW w:w="1134" w:type="dxa"/>
            <w:vAlign w:val="center"/>
          </w:tcPr>
          <w:p>
            <w:pPr>
              <w:jc w:val="center"/>
              <w:rPr>
                <w:rFonts w:ascii="黑体" w:hAnsi="宋体" w:eastAsia="黑体"/>
              </w:rPr>
            </w:pPr>
            <w:r>
              <w:rPr>
                <w:rFonts w:hint="eastAsia" w:ascii="黑体" w:hAnsi="宋体" w:eastAsia="黑体"/>
              </w:rPr>
              <w:t>2字节</w:t>
            </w:r>
          </w:p>
        </w:tc>
        <w:tc>
          <w:tcPr>
            <w:tcW w:w="869" w:type="dxa"/>
            <w:gridSpan w:val="2"/>
            <w:vAlign w:val="center"/>
          </w:tcPr>
          <w:p>
            <w:pPr>
              <w:jc w:val="center"/>
              <w:rPr>
                <w:rFonts w:ascii="黑体" w:hAnsi="宋体" w:eastAsia="黑体"/>
              </w:rPr>
            </w:pPr>
            <w:r>
              <w:rPr>
                <w:rFonts w:hint="eastAsia" w:ascii="黑体" w:hAnsi="宋体" w:eastAsia="黑体"/>
              </w:rPr>
              <w:t>2字节</w:t>
            </w:r>
          </w:p>
        </w:tc>
        <w:tc>
          <w:tcPr>
            <w:tcW w:w="973" w:type="dxa"/>
            <w:vAlign w:val="center"/>
          </w:tcPr>
          <w:p>
            <w:pPr>
              <w:jc w:val="center"/>
              <w:rPr>
                <w:rFonts w:ascii="黑体" w:hAnsi="宋体" w:eastAsia="黑体"/>
              </w:rPr>
            </w:pPr>
            <w:r>
              <w:rPr>
                <w:rFonts w:hint="eastAsia" w:ascii="黑体" w:hAnsi="宋体" w:eastAsia="黑体"/>
              </w:rPr>
              <w:t>1字节</w:t>
            </w:r>
          </w:p>
        </w:tc>
        <w:tc>
          <w:tcPr>
            <w:tcW w:w="851" w:type="dxa"/>
            <w:vAlign w:val="center"/>
          </w:tcPr>
          <w:p>
            <w:pPr>
              <w:jc w:val="center"/>
              <w:rPr>
                <w:rFonts w:ascii="黑体" w:hAnsi="宋体" w:eastAsia="黑体"/>
              </w:rPr>
            </w:pPr>
            <w:r>
              <w:rPr>
                <w:rFonts w:hint="eastAsia" w:ascii="黑体" w:hAnsi="宋体" w:eastAsia="黑体"/>
              </w:rPr>
              <w:t>1字节</w:t>
            </w:r>
          </w:p>
        </w:tc>
        <w:tc>
          <w:tcPr>
            <w:tcW w:w="822"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Align w:val="center"/>
          </w:tcPr>
          <w:p>
            <w:pPr>
              <w:jc w:val="center"/>
              <w:rPr>
                <w:rFonts w:ascii="黑体" w:hAnsi="宋体" w:eastAsia="黑体"/>
              </w:rPr>
            </w:pPr>
            <w:r>
              <w:rPr>
                <w:rFonts w:hint="eastAsia" w:ascii="黑体" w:hAnsi="宋体" w:eastAsia="黑体"/>
              </w:rPr>
              <w:t>数据范围</w:t>
            </w:r>
          </w:p>
        </w:tc>
        <w:tc>
          <w:tcPr>
            <w:tcW w:w="1045" w:type="dxa"/>
            <w:vAlign w:val="center"/>
          </w:tcPr>
          <w:p>
            <w:pPr>
              <w:jc w:val="center"/>
              <w:rPr>
                <w:rFonts w:ascii="黑体" w:hAnsi="宋体" w:eastAsia="黑体"/>
              </w:rPr>
            </w:pPr>
            <w:r>
              <w:rPr>
                <w:rFonts w:hint="eastAsia" w:ascii="黑体" w:hAnsi="宋体" w:eastAsia="黑体"/>
              </w:rPr>
              <w:t>1~247</w:t>
            </w:r>
          </w:p>
        </w:tc>
        <w:tc>
          <w:tcPr>
            <w:tcW w:w="993" w:type="dxa"/>
            <w:vAlign w:val="center"/>
          </w:tcPr>
          <w:p>
            <w:pPr>
              <w:jc w:val="center"/>
              <w:rPr>
                <w:rFonts w:ascii="黑体" w:hAnsi="宋体" w:eastAsia="黑体"/>
              </w:rPr>
            </w:pPr>
            <w:r>
              <w:rPr>
                <w:rFonts w:hint="eastAsia" w:ascii="黑体" w:hAnsi="宋体" w:eastAsia="黑体"/>
              </w:rPr>
              <w:t>0x0F</w:t>
            </w:r>
          </w:p>
        </w:tc>
        <w:tc>
          <w:tcPr>
            <w:tcW w:w="1134" w:type="dxa"/>
            <w:vAlign w:val="center"/>
          </w:tcPr>
          <w:p>
            <w:pPr>
              <w:jc w:val="center"/>
              <w:rPr>
                <w:rFonts w:ascii="黑体" w:hAnsi="宋体" w:eastAsia="黑体"/>
              </w:rPr>
            </w:pPr>
            <w:r>
              <w:rPr>
                <w:rFonts w:hint="eastAsia" w:ascii="黑体" w:hAnsi="宋体" w:eastAsia="黑体"/>
              </w:rPr>
              <w:t>0x0000</w:t>
            </w:r>
          </w:p>
          <w:p>
            <w:pPr>
              <w:jc w:val="center"/>
              <w:rPr>
                <w:rFonts w:ascii="黑体" w:hAnsi="宋体" w:eastAsia="黑体"/>
              </w:rPr>
            </w:pPr>
            <w:r>
              <w:rPr>
                <w:rFonts w:hint="eastAsia" w:ascii="黑体" w:hAnsi="宋体" w:eastAsia="黑体"/>
              </w:rPr>
              <w:t>(固定)</w:t>
            </w:r>
          </w:p>
        </w:tc>
        <w:tc>
          <w:tcPr>
            <w:tcW w:w="869" w:type="dxa"/>
            <w:gridSpan w:val="2"/>
            <w:vAlign w:val="center"/>
          </w:tcPr>
          <w:p>
            <w:pPr>
              <w:jc w:val="center"/>
              <w:rPr>
                <w:rFonts w:ascii="黑体" w:hAnsi="宋体" w:eastAsia="黑体"/>
              </w:rPr>
            </w:pPr>
            <w:r>
              <w:rPr>
                <w:rFonts w:hint="eastAsia" w:ascii="黑体" w:hAnsi="宋体" w:eastAsia="黑体"/>
              </w:rPr>
              <w:t>0</w:t>
            </w:r>
            <w:r>
              <w:rPr>
                <w:rFonts w:ascii="黑体" w:hAnsi="宋体" w:eastAsia="黑体"/>
              </w:rPr>
              <w:t>X</w:t>
            </w:r>
            <w:r>
              <w:rPr>
                <w:rFonts w:hint="eastAsia" w:ascii="黑体" w:hAnsi="宋体" w:eastAsia="黑体"/>
              </w:rPr>
              <w:t>0001~0x004</w:t>
            </w:r>
          </w:p>
        </w:tc>
        <w:tc>
          <w:tcPr>
            <w:tcW w:w="973" w:type="dxa"/>
            <w:vAlign w:val="center"/>
          </w:tcPr>
          <w:p>
            <w:pPr>
              <w:jc w:val="center"/>
              <w:rPr>
                <w:rFonts w:ascii="黑体" w:hAnsi="宋体" w:eastAsia="黑体"/>
              </w:rPr>
            </w:pPr>
            <w:r>
              <w:rPr>
                <w:rFonts w:hint="eastAsia" w:ascii="黑体" w:hAnsi="宋体" w:eastAsia="黑体"/>
              </w:rPr>
              <w:t>0</w:t>
            </w:r>
            <w:r>
              <w:rPr>
                <w:rFonts w:ascii="黑体" w:hAnsi="宋体" w:eastAsia="黑体"/>
              </w:rPr>
              <w:t>X</w:t>
            </w:r>
            <w:r>
              <w:rPr>
                <w:rFonts w:hint="eastAsia" w:ascii="黑体" w:hAnsi="宋体" w:eastAsia="黑体"/>
              </w:rPr>
              <w:t>01</w:t>
            </w:r>
          </w:p>
        </w:tc>
        <w:tc>
          <w:tcPr>
            <w:tcW w:w="851" w:type="dxa"/>
            <w:vAlign w:val="center"/>
          </w:tcPr>
          <w:p>
            <w:pPr>
              <w:jc w:val="center"/>
              <w:rPr>
                <w:rFonts w:ascii="黑体" w:hAnsi="宋体" w:eastAsia="黑体"/>
              </w:rPr>
            </w:pPr>
          </w:p>
        </w:tc>
        <w:tc>
          <w:tcPr>
            <w:tcW w:w="822"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67" w:type="dxa"/>
            <w:vMerge w:val="continue"/>
          </w:tcPr>
          <w:p>
            <w:pPr>
              <w:spacing w:line="360" w:lineRule="auto"/>
              <w:jc w:val="center"/>
              <w:rPr>
                <w:rFonts w:ascii="华文宋体" w:hAnsi="华文宋体" w:eastAsia="华文宋体"/>
                <w:sz w:val="24"/>
                <w:szCs w:val="24"/>
              </w:rPr>
            </w:pPr>
          </w:p>
        </w:tc>
        <w:tc>
          <w:tcPr>
            <w:tcW w:w="1131" w:type="dxa"/>
            <w:vAlign w:val="center"/>
          </w:tcPr>
          <w:p>
            <w:pPr>
              <w:jc w:val="center"/>
              <w:rPr>
                <w:rFonts w:ascii="黑体" w:hAnsi="宋体" w:eastAsia="黑体"/>
              </w:rPr>
            </w:pPr>
            <w:r>
              <w:rPr>
                <w:rFonts w:hint="eastAsia" w:ascii="黑体" w:hAnsi="宋体" w:eastAsia="黑体"/>
              </w:rPr>
              <w:t>报文举例</w:t>
            </w:r>
          </w:p>
        </w:tc>
        <w:tc>
          <w:tcPr>
            <w:tcW w:w="1045" w:type="dxa"/>
            <w:vAlign w:val="center"/>
          </w:tcPr>
          <w:p>
            <w:pPr>
              <w:jc w:val="center"/>
              <w:rPr>
                <w:rFonts w:ascii="黑体" w:hAnsi="宋体" w:eastAsia="黑体"/>
                <w:u w:val="single"/>
              </w:rPr>
            </w:pPr>
            <w:r>
              <w:rPr>
                <w:rFonts w:hint="eastAsia" w:ascii="黑体" w:hAnsi="宋体" w:eastAsia="黑体"/>
                <w:u w:val="single"/>
              </w:rPr>
              <w:t>0x01</w:t>
            </w:r>
          </w:p>
        </w:tc>
        <w:tc>
          <w:tcPr>
            <w:tcW w:w="993" w:type="dxa"/>
            <w:vAlign w:val="center"/>
          </w:tcPr>
          <w:p>
            <w:pPr>
              <w:jc w:val="center"/>
              <w:rPr>
                <w:rFonts w:ascii="黑体" w:hAnsi="宋体" w:eastAsia="黑体"/>
                <w:u w:val="single"/>
              </w:rPr>
            </w:pPr>
            <w:r>
              <w:rPr>
                <w:rFonts w:hint="eastAsia" w:ascii="黑体" w:hAnsi="宋体" w:eastAsia="黑体"/>
                <w:u w:val="single"/>
              </w:rPr>
              <w:t>0x0F</w:t>
            </w:r>
          </w:p>
        </w:tc>
        <w:tc>
          <w:tcPr>
            <w:tcW w:w="1134" w:type="dxa"/>
            <w:vAlign w:val="center"/>
          </w:tcPr>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0x00</w:t>
            </w:r>
          </w:p>
        </w:tc>
        <w:tc>
          <w:tcPr>
            <w:tcW w:w="869" w:type="dxa"/>
            <w:gridSpan w:val="2"/>
            <w:vAlign w:val="center"/>
          </w:tcPr>
          <w:p>
            <w:pPr>
              <w:jc w:val="center"/>
              <w:rPr>
                <w:rFonts w:ascii="黑体" w:hAnsi="宋体" w:eastAsia="黑体"/>
                <w:u w:val="single"/>
              </w:rPr>
            </w:pPr>
            <w:r>
              <w:rPr>
                <w:rFonts w:hint="eastAsia" w:ascii="黑体" w:hAnsi="宋体" w:eastAsia="黑体"/>
                <w:u w:val="single"/>
              </w:rPr>
              <w:t>0x00 0x03</w:t>
            </w:r>
          </w:p>
        </w:tc>
        <w:tc>
          <w:tcPr>
            <w:tcW w:w="973" w:type="dxa"/>
            <w:vAlign w:val="center"/>
          </w:tcPr>
          <w:p>
            <w:pPr>
              <w:jc w:val="center"/>
              <w:rPr>
                <w:rFonts w:ascii="黑体" w:hAnsi="宋体" w:eastAsia="黑体"/>
                <w:u w:val="single"/>
              </w:rPr>
            </w:pPr>
            <w:r>
              <w:rPr>
                <w:rFonts w:hint="eastAsia" w:ascii="黑体" w:hAnsi="宋体" w:eastAsia="黑体"/>
                <w:u w:val="single"/>
              </w:rPr>
              <w:t>0x01</w:t>
            </w:r>
          </w:p>
        </w:tc>
        <w:tc>
          <w:tcPr>
            <w:tcW w:w="851" w:type="dxa"/>
            <w:vAlign w:val="center"/>
          </w:tcPr>
          <w:p>
            <w:pPr>
              <w:jc w:val="center"/>
              <w:rPr>
                <w:rFonts w:ascii="黑体" w:hAnsi="宋体" w:eastAsia="黑体"/>
                <w:u w:val="single"/>
              </w:rPr>
            </w:pPr>
            <w:r>
              <w:rPr>
                <w:rFonts w:hint="eastAsia" w:ascii="黑体" w:hAnsi="宋体" w:eastAsia="黑体"/>
                <w:u w:val="single"/>
              </w:rPr>
              <w:t>0x07</w:t>
            </w:r>
          </w:p>
        </w:tc>
        <w:tc>
          <w:tcPr>
            <w:tcW w:w="822" w:type="dxa"/>
            <w:vAlign w:val="center"/>
          </w:tcPr>
          <w:p>
            <w:pPr>
              <w:jc w:val="center"/>
              <w:rPr>
                <w:rFonts w:ascii="黑体" w:hAnsi="宋体" w:eastAsia="黑体"/>
                <w:u w:val="single"/>
              </w:rPr>
            </w:pPr>
            <w:r>
              <w:rPr>
                <w:rFonts w:hint="eastAsia" w:ascii="黑体" w:hAnsi="宋体" w:eastAsia="黑体"/>
                <w:u w:val="single"/>
              </w:rPr>
              <w:t>0XCE</w:t>
            </w:r>
          </w:p>
          <w:p>
            <w:pPr>
              <w:jc w:val="center"/>
              <w:rPr>
                <w:rFonts w:ascii="黑体" w:hAnsi="宋体" w:eastAsia="黑体"/>
              </w:rPr>
            </w:pPr>
            <w:r>
              <w:rPr>
                <w:rFonts w:hint="eastAsia" w:ascii="黑体" w:hAnsi="宋体" w:eastAsia="黑体"/>
                <w:u w:val="single"/>
              </w:rPr>
              <w:t>0x95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67" w:type="dxa"/>
            <w:vMerge w:val="restart"/>
            <w:textDirection w:val="tbRlV"/>
          </w:tcPr>
          <w:p>
            <w:pPr>
              <w:spacing w:line="360" w:lineRule="auto"/>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31" w:type="dxa"/>
            <w:vMerge w:val="restart"/>
            <w:vAlign w:val="center"/>
          </w:tcPr>
          <w:p>
            <w:pPr>
              <w:jc w:val="center"/>
              <w:rPr>
                <w:rFonts w:ascii="黑体" w:hAnsi="宋体" w:eastAsia="黑体"/>
                <w:b/>
              </w:rPr>
            </w:pPr>
            <w:r>
              <w:rPr>
                <w:rFonts w:hint="eastAsia" w:ascii="黑体" w:hAnsi="宋体" w:eastAsia="黑体"/>
                <w:b/>
              </w:rPr>
              <w:t>帧结构</w:t>
            </w:r>
          </w:p>
        </w:tc>
        <w:tc>
          <w:tcPr>
            <w:tcW w:w="1045" w:type="dxa"/>
            <w:vMerge w:val="restart"/>
            <w:vAlign w:val="center"/>
          </w:tcPr>
          <w:p>
            <w:pPr>
              <w:jc w:val="center"/>
              <w:rPr>
                <w:rFonts w:ascii="黑体" w:hAnsi="宋体" w:eastAsia="黑体"/>
                <w:b/>
              </w:rPr>
            </w:pPr>
            <w:r>
              <w:rPr>
                <w:rFonts w:hint="eastAsia" w:ascii="黑体" w:hAnsi="宋体" w:eastAsia="黑体"/>
                <w:b/>
              </w:rPr>
              <w:t>地址码</w:t>
            </w:r>
          </w:p>
        </w:tc>
        <w:tc>
          <w:tcPr>
            <w:tcW w:w="993"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22"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767" w:type="dxa"/>
            <w:vMerge w:val="continue"/>
          </w:tcPr>
          <w:p>
            <w:pPr>
              <w:spacing w:line="360" w:lineRule="auto"/>
            </w:pPr>
          </w:p>
        </w:tc>
        <w:tc>
          <w:tcPr>
            <w:tcW w:w="1131" w:type="dxa"/>
            <w:vMerge w:val="continue"/>
            <w:vAlign w:val="center"/>
          </w:tcPr>
          <w:p>
            <w:pPr>
              <w:jc w:val="center"/>
              <w:rPr>
                <w:rFonts w:ascii="黑体" w:hAnsi="宋体" w:eastAsia="黑体"/>
                <w:b/>
              </w:rPr>
            </w:pPr>
          </w:p>
        </w:tc>
        <w:tc>
          <w:tcPr>
            <w:tcW w:w="1045" w:type="dxa"/>
            <w:vMerge w:val="continue"/>
            <w:vAlign w:val="center"/>
          </w:tcPr>
          <w:p>
            <w:pPr>
              <w:jc w:val="center"/>
              <w:rPr>
                <w:rFonts w:ascii="黑体" w:hAnsi="宋体" w:eastAsia="黑体"/>
                <w:b/>
              </w:rPr>
            </w:pPr>
          </w:p>
        </w:tc>
        <w:tc>
          <w:tcPr>
            <w:tcW w:w="993" w:type="dxa"/>
            <w:vMerge w:val="continue"/>
            <w:vAlign w:val="center"/>
          </w:tcPr>
          <w:p>
            <w:pPr>
              <w:jc w:val="center"/>
              <w:rPr>
                <w:rFonts w:ascii="黑体" w:hAnsi="宋体" w:eastAsia="黑体"/>
                <w:b/>
              </w:rPr>
            </w:pPr>
          </w:p>
        </w:tc>
        <w:tc>
          <w:tcPr>
            <w:tcW w:w="1915" w:type="dxa"/>
            <w:gridSpan w:val="2"/>
            <w:vAlign w:val="center"/>
          </w:tcPr>
          <w:p>
            <w:pPr>
              <w:jc w:val="center"/>
              <w:rPr>
                <w:rFonts w:ascii="黑体" w:hAnsi="宋体" w:eastAsia="黑体"/>
                <w:b/>
              </w:rPr>
            </w:pPr>
            <w:r>
              <w:rPr>
                <w:rFonts w:hint="eastAsia" w:ascii="黑体" w:hAnsi="宋体" w:eastAsia="黑体"/>
                <w:b/>
              </w:rPr>
              <w:t>起始继电器地址</w:t>
            </w:r>
          </w:p>
        </w:tc>
        <w:tc>
          <w:tcPr>
            <w:tcW w:w="1912" w:type="dxa"/>
            <w:gridSpan w:val="3"/>
            <w:vAlign w:val="center"/>
          </w:tcPr>
          <w:p>
            <w:pPr>
              <w:ind w:firstLine="211" w:firstLineChars="100"/>
              <w:jc w:val="center"/>
              <w:rPr>
                <w:rFonts w:ascii="黑体" w:hAnsi="宋体" w:eastAsia="黑体"/>
                <w:b/>
              </w:rPr>
            </w:pPr>
            <w:r>
              <w:rPr>
                <w:rFonts w:hint="eastAsia" w:ascii="黑体" w:hAnsi="宋体" w:eastAsia="黑体"/>
                <w:b/>
              </w:rPr>
              <w:t>继电器值</w:t>
            </w:r>
          </w:p>
        </w:tc>
        <w:tc>
          <w:tcPr>
            <w:tcW w:w="822"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67" w:type="dxa"/>
            <w:vMerge w:val="continue"/>
          </w:tcPr>
          <w:p>
            <w:pPr>
              <w:spacing w:line="360" w:lineRule="auto"/>
            </w:pPr>
          </w:p>
        </w:tc>
        <w:tc>
          <w:tcPr>
            <w:tcW w:w="1131" w:type="dxa"/>
            <w:vAlign w:val="center"/>
          </w:tcPr>
          <w:p>
            <w:pPr>
              <w:jc w:val="center"/>
              <w:rPr>
                <w:rFonts w:ascii="黑体" w:hAnsi="宋体" w:eastAsia="黑体"/>
              </w:rPr>
            </w:pPr>
            <w:r>
              <w:rPr>
                <w:rFonts w:hint="eastAsia" w:ascii="黑体" w:hAnsi="宋体" w:eastAsia="黑体"/>
              </w:rPr>
              <w:t>占用字节</w:t>
            </w:r>
          </w:p>
        </w:tc>
        <w:tc>
          <w:tcPr>
            <w:tcW w:w="1045" w:type="dxa"/>
            <w:vAlign w:val="center"/>
          </w:tcPr>
          <w:p>
            <w:pPr>
              <w:jc w:val="center"/>
              <w:rPr>
                <w:rFonts w:ascii="黑体" w:hAnsi="宋体" w:eastAsia="黑体"/>
              </w:rPr>
            </w:pPr>
            <w:r>
              <w:rPr>
                <w:rFonts w:hint="eastAsia" w:ascii="黑体" w:hAnsi="宋体" w:eastAsia="黑体"/>
              </w:rPr>
              <w:t>1字节</w:t>
            </w:r>
          </w:p>
        </w:tc>
        <w:tc>
          <w:tcPr>
            <w:tcW w:w="993" w:type="dxa"/>
            <w:vAlign w:val="center"/>
          </w:tcPr>
          <w:p>
            <w:pPr>
              <w:jc w:val="center"/>
              <w:rPr>
                <w:rFonts w:ascii="黑体" w:hAnsi="宋体" w:eastAsia="黑体"/>
              </w:rPr>
            </w:pPr>
            <w:r>
              <w:rPr>
                <w:rFonts w:hint="eastAsia" w:ascii="黑体" w:hAnsi="宋体" w:eastAsia="黑体"/>
              </w:rPr>
              <w:t>1字节</w:t>
            </w:r>
          </w:p>
        </w:tc>
        <w:tc>
          <w:tcPr>
            <w:tcW w:w="1915" w:type="dxa"/>
            <w:gridSpan w:val="2"/>
            <w:vAlign w:val="center"/>
          </w:tcPr>
          <w:p>
            <w:pPr>
              <w:jc w:val="center"/>
              <w:rPr>
                <w:rFonts w:ascii="黑体" w:hAnsi="宋体" w:eastAsia="黑体"/>
              </w:rPr>
            </w:pPr>
            <w:r>
              <w:rPr>
                <w:rFonts w:hint="eastAsia" w:ascii="黑体" w:hAnsi="宋体" w:eastAsia="黑体"/>
              </w:rPr>
              <w:t>2字节</w:t>
            </w:r>
          </w:p>
        </w:tc>
        <w:tc>
          <w:tcPr>
            <w:tcW w:w="1912" w:type="dxa"/>
            <w:gridSpan w:val="3"/>
            <w:vAlign w:val="center"/>
          </w:tcPr>
          <w:p>
            <w:pPr>
              <w:jc w:val="center"/>
              <w:rPr>
                <w:rFonts w:ascii="黑体" w:hAnsi="宋体" w:eastAsia="黑体"/>
              </w:rPr>
            </w:pPr>
            <w:r>
              <w:rPr>
                <w:rFonts w:hint="eastAsia" w:ascii="黑体" w:hAnsi="宋体" w:eastAsia="黑体"/>
              </w:rPr>
              <w:t>2字节</w:t>
            </w:r>
          </w:p>
        </w:tc>
        <w:tc>
          <w:tcPr>
            <w:tcW w:w="822"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67" w:type="dxa"/>
            <w:vMerge w:val="continue"/>
          </w:tcPr>
          <w:p>
            <w:pPr>
              <w:spacing w:line="360" w:lineRule="auto"/>
            </w:pPr>
          </w:p>
        </w:tc>
        <w:tc>
          <w:tcPr>
            <w:tcW w:w="1131" w:type="dxa"/>
            <w:vAlign w:val="center"/>
          </w:tcPr>
          <w:p>
            <w:pPr>
              <w:jc w:val="center"/>
              <w:rPr>
                <w:rFonts w:ascii="黑体" w:hAnsi="宋体" w:eastAsia="黑体"/>
              </w:rPr>
            </w:pPr>
            <w:r>
              <w:rPr>
                <w:rFonts w:hint="eastAsia" w:ascii="黑体" w:hAnsi="宋体" w:eastAsia="黑体"/>
              </w:rPr>
              <w:t>报文举例</w:t>
            </w:r>
          </w:p>
        </w:tc>
        <w:tc>
          <w:tcPr>
            <w:tcW w:w="1045" w:type="dxa"/>
            <w:vAlign w:val="center"/>
          </w:tcPr>
          <w:p>
            <w:pPr>
              <w:jc w:val="center"/>
              <w:rPr>
                <w:rFonts w:ascii="黑体" w:hAnsi="宋体" w:eastAsia="黑体"/>
                <w:u w:val="single"/>
              </w:rPr>
            </w:pPr>
            <w:r>
              <w:rPr>
                <w:rFonts w:hint="eastAsia" w:ascii="黑体" w:hAnsi="宋体" w:eastAsia="黑体"/>
                <w:u w:val="single"/>
              </w:rPr>
              <w:t>0x01</w:t>
            </w:r>
          </w:p>
        </w:tc>
        <w:tc>
          <w:tcPr>
            <w:tcW w:w="993" w:type="dxa"/>
            <w:vAlign w:val="center"/>
          </w:tcPr>
          <w:p>
            <w:pPr>
              <w:jc w:val="center"/>
              <w:rPr>
                <w:rFonts w:ascii="黑体" w:hAnsi="宋体" w:eastAsia="黑体"/>
                <w:u w:val="single"/>
              </w:rPr>
            </w:pPr>
            <w:r>
              <w:rPr>
                <w:rFonts w:hint="eastAsia" w:ascii="黑体" w:hAnsi="宋体" w:eastAsia="黑体"/>
                <w:u w:val="single"/>
              </w:rPr>
              <w:t>0x0F</w:t>
            </w:r>
          </w:p>
        </w:tc>
        <w:tc>
          <w:tcPr>
            <w:tcW w:w="1915" w:type="dxa"/>
            <w:gridSpan w:val="2"/>
            <w:vAlign w:val="center"/>
          </w:tcPr>
          <w:p>
            <w:pPr>
              <w:jc w:val="center"/>
              <w:rPr>
                <w:rFonts w:ascii="黑体" w:hAnsi="宋体" w:eastAsia="黑体"/>
                <w:u w:val="single"/>
              </w:rPr>
            </w:pPr>
            <w:r>
              <w:rPr>
                <w:rFonts w:hint="eastAsia" w:ascii="黑体" w:hAnsi="宋体" w:eastAsia="黑体"/>
                <w:u w:val="single"/>
              </w:rPr>
              <w:t>0x00 0x00</w:t>
            </w:r>
          </w:p>
        </w:tc>
        <w:tc>
          <w:tcPr>
            <w:tcW w:w="1912" w:type="dxa"/>
            <w:gridSpan w:val="3"/>
            <w:vAlign w:val="center"/>
          </w:tcPr>
          <w:p>
            <w:pPr>
              <w:jc w:val="center"/>
              <w:rPr>
                <w:rFonts w:ascii="黑体" w:hAnsi="宋体" w:eastAsia="黑体"/>
                <w:u w:val="single"/>
              </w:rPr>
            </w:pPr>
            <w:r>
              <w:rPr>
                <w:rFonts w:hint="eastAsia" w:ascii="黑体" w:hAnsi="宋体" w:eastAsia="黑体"/>
                <w:u w:val="single"/>
              </w:rPr>
              <w:t>0x00 0x03</w:t>
            </w:r>
          </w:p>
        </w:tc>
        <w:tc>
          <w:tcPr>
            <w:tcW w:w="822" w:type="dxa"/>
            <w:vAlign w:val="center"/>
          </w:tcPr>
          <w:p>
            <w:pPr>
              <w:jc w:val="center"/>
              <w:rPr>
                <w:rFonts w:ascii="黑体" w:hAnsi="宋体" w:eastAsia="黑体"/>
                <w:u w:val="single"/>
              </w:rPr>
            </w:pPr>
            <w:r>
              <w:rPr>
                <w:rFonts w:hint="eastAsia" w:ascii="黑体" w:hAnsi="宋体" w:eastAsia="黑体"/>
                <w:u w:val="single"/>
              </w:rPr>
              <w:t>0x15</w:t>
            </w:r>
          </w:p>
          <w:p>
            <w:pPr>
              <w:jc w:val="center"/>
              <w:rPr>
                <w:rFonts w:ascii="黑体" w:hAnsi="宋体" w:eastAsia="黑体"/>
                <w:u w:val="single"/>
              </w:rPr>
            </w:pPr>
            <w:r>
              <w:rPr>
                <w:rFonts w:hint="eastAsia" w:ascii="黑体" w:hAnsi="宋体" w:eastAsia="黑体"/>
                <w:u w:val="single"/>
              </w:rPr>
              <w:t>0xCA</w:t>
            </w:r>
          </w:p>
        </w:tc>
      </w:tr>
    </w:tbl>
    <w:p>
      <w:pPr>
        <w:spacing w:line="276" w:lineRule="auto"/>
        <w:ind w:firstLine="420" w:firstLineChars="200"/>
      </w:pPr>
      <w:r>
        <w:rPr>
          <w:rFonts w:hint="eastAsia"/>
        </w:rPr>
        <w:t>说明：主机请求的继电器动作值，从字节的最低位开始对应每一路继电器输出，1表示闭合继电器，0表示断开继电器，如上例继电器动作值“0x07”的二进制“0000 0111”表示遥控第1路、第2路、第3路继电闭合。</w:t>
      </w:r>
    </w:p>
    <w:p>
      <w:pPr>
        <w:spacing w:line="360" w:lineRule="auto"/>
        <w:ind w:firstLine="420" w:firstLineChars="200"/>
        <w:rPr>
          <w:color w:val="C00000"/>
        </w:rPr>
      </w:pPr>
    </w:p>
    <w:p>
      <w:pPr>
        <w:spacing w:line="360" w:lineRule="auto"/>
      </w:pPr>
      <w:r>
        <w:rPr>
          <w:rFonts w:hint="eastAsia"/>
        </w:rPr>
        <w:t>6）写设置寄存器指令（功能码0x10）</w:t>
      </w:r>
    </w:p>
    <w:tbl>
      <w:tblPr>
        <w:tblStyle w:val="11"/>
        <w:tblW w:w="84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119"/>
        <w:gridCol w:w="924"/>
        <w:gridCol w:w="992"/>
        <w:gridCol w:w="1134"/>
        <w:gridCol w:w="859"/>
        <w:gridCol w:w="86"/>
        <w:gridCol w:w="898"/>
        <w:gridCol w:w="85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759"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19" w:type="dxa"/>
            <w:vMerge w:val="restart"/>
            <w:vAlign w:val="center"/>
          </w:tcPr>
          <w:p>
            <w:pPr>
              <w:jc w:val="center"/>
              <w:rPr>
                <w:rFonts w:ascii="黑体" w:hAnsi="宋体" w:eastAsia="黑体"/>
                <w:b/>
              </w:rPr>
            </w:pPr>
            <w:r>
              <w:rPr>
                <w:rFonts w:hint="eastAsia" w:ascii="黑体" w:hAnsi="宋体" w:eastAsia="黑体"/>
                <w:b/>
              </w:rPr>
              <w:t>帧结构</w:t>
            </w:r>
          </w:p>
        </w:tc>
        <w:tc>
          <w:tcPr>
            <w:tcW w:w="924" w:type="dxa"/>
            <w:vMerge w:val="restart"/>
            <w:vAlign w:val="center"/>
          </w:tcPr>
          <w:p>
            <w:pPr>
              <w:jc w:val="center"/>
              <w:rPr>
                <w:rFonts w:ascii="黑体" w:hAnsi="宋体" w:eastAsia="黑体"/>
                <w:b/>
              </w:rPr>
            </w:pPr>
            <w:r>
              <w:rPr>
                <w:rFonts w:hint="eastAsia" w:ascii="黑体" w:hAnsi="宋体" w:eastAsia="黑体"/>
                <w:b/>
              </w:rPr>
              <w:t>地址码</w:t>
            </w:r>
          </w:p>
        </w:tc>
        <w:tc>
          <w:tcPr>
            <w:tcW w:w="992"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69"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759" w:type="dxa"/>
            <w:vMerge w:val="continue"/>
          </w:tcPr>
          <w:p>
            <w:pPr>
              <w:jc w:val="center"/>
              <w:rPr>
                <w:rFonts w:ascii="华文宋体" w:hAnsi="华文宋体" w:eastAsia="华文宋体"/>
                <w:sz w:val="24"/>
                <w:szCs w:val="24"/>
              </w:rPr>
            </w:pPr>
          </w:p>
        </w:tc>
        <w:tc>
          <w:tcPr>
            <w:tcW w:w="1119" w:type="dxa"/>
            <w:vMerge w:val="continue"/>
            <w:vAlign w:val="center"/>
          </w:tcPr>
          <w:p>
            <w:pPr>
              <w:jc w:val="center"/>
              <w:rPr>
                <w:rFonts w:ascii="黑体" w:hAnsi="宋体" w:eastAsia="黑体"/>
                <w:b/>
              </w:rPr>
            </w:pPr>
          </w:p>
        </w:tc>
        <w:tc>
          <w:tcPr>
            <w:tcW w:w="924" w:type="dxa"/>
            <w:vMerge w:val="continue"/>
            <w:vAlign w:val="center"/>
          </w:tcPr>
          <w:p>
            <w:pPr>
              <w:jc w:val="center"/>
              <w:rPr>
                <w:rFonts w:ascii="黑体" w:hAnsi="宋体" w:eastAsia="黑体"/>
                <w:b/>
              </w:rPr>
            </w:pPr>
          </w:p>
        </w:tc>
        <w:tc>
          <w:tcPr>
            <w:tcW w:w="992" w:type="dxa"/>
            <w:vMerge w:val="continue"/>
            <w:vAlign w:val="center"/>
          </w:tcPr>
          <w:p>
            <w:pPr>
              <w:jc w:val="center"/>
              <w:rPr>
                <w:rFonts w:ascii="黑体" w:hAnsi="宋体" w:eastAsia="黑体"/>
                <w:b/>
              </w:rPr>
            </w:pPr>
          </w:p>
        </w:tc>
        <w:tc>
          <w:tcPr>
            <w:tcW w:w="1134" w:type="dxa"/>
            <w:vAlign w:val="center"/>
          </w:tcPr>
          <w:p>
            <w:pPr>
              <w:jc w:val="center"/>
              <w:rPr>
                <w:rFonts w:ascii="黑体" w:hAnsi="宋体" w:eastAsia="黑体"/>
                <w:b/>
              </w:rPr>
            </w:pPr>
            <w:r>
              <w:rPr>
                <w:rFonts w:hint="eastAsia" w:ascii="黑体" w:hAnsi="宋体" w:eastAsia="黑体"/>
                <w:b/>
              </w:rPr>
              <w:t>起始寄存器地址</w:t>
            </w:r>
          </w:p>
        </w:tc>
        <w:tc>
          <w:tcPr>
            <w:tcW w:w="945" w:type="dxa"/>
            <w:gridSpan w:val="2"/>
            <w:vAlign w:val="center"/>
          </w:tcPr>
          <w:p>
            <w:pPr>
              <w:jc w:val="center"/>
              <w:rPr>
                <w:rFonts w:ascii="黑体" w:hAnsi="宋体" w:eastAsia="黑体"/>
                <w:b/>
              </w:rPr>
            </w:pPr>
            <w:r>
              <w:rPr>
                <w:rFonts w:hint="eastAsia" w:ascii="黑体" w:hAnsi="宋体" w:eastAsia="黑体"/>
                <w:b/>
              </w:rPr>
              <w:t>寄存器个数</w:t>
            </w:r>
          </w:p>
        </w:tc>
        <w:tc>
          <w:tcPr>
            <w:tcW w:w="898" w:type="dxa"/>
            <w:vAlign w:val="center"/>
          </w:tcPr>
          <w:p>
            <w:pPr>
              <w:jc w:val="center"/>
              <w:rPr>
                <w:rFonts w:ascii="黑体" w:hAnsi="宋体" w:eastAsia="黑体"/>
                <w:b/>
              </w:rPr>
            </w:pPr>
            <w:r>
              <w:rPr>
                <w:rFonts w:hint="eastAsia" w:ascii="黑体" w:hAnsi="宋体" w:eastAsia="黑体"/>
                <w:b/>
              </w:rPr>
              <w:t>数据字节数</w:t>
            </w:r>
          </w:p>
        </w:tc>
        <w:tc>
          <w:tcPr>
            <w:tcW w:w="850" w:type="dxa"/>
            <w:vAlign w:val="center"/>
          </w:tcPr>
          <w:p>
            <w:pPr>
              <w:jc w:val="center"/>
              <w:rPr>
                <w:rFonts w:ascii="黑体" w:hAnsi="宋体" w:eastAsia="黑体"/>
                <w:b/>
              </w:rPr>
            </w:pPr>
            <w:r>
              <w:rPr>
                <w:rFonts w:hint="eastAsia" w:ascii="黑体" w:hAnsi="宋体" w:eastAsia="黑体"/>
                <w:b/>
              </w:rPr>
              <w:t>寄存器动作值</w:t>
            </w:r>
          </w:p>
        </w:tc>
        <w:tc>
          <w:tcPr>
            <w:tcW w:w="869"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759" w:type="dxa"/>
            <w:vMerge w:val="continue"/>
          </w:tcPr>
          <w:p>
            <w:pPr>
              <w:jc w:val="center"/>
              <w:rPr>
                <w:rFonts w:ascii="华文宋体" w:hAnsi="华文宋体" w:eastAsia="华文宋体"/>
                <w:sz w:val="24"/>
                <w:szCs w:val="24"/>
              </w:rPr>
            </w:pPr>
          </w:p>
        </w:tc>
        <w:tc>
          <w:tcPr>
            <w:tcW w:w="1119" w:type="dxa"/>
            <w:vAlign w:val="center"/>
          </w:tcPr>
          <w:p>
            <w:pPr>
              <w:jc w:val="center"/>
              <w:rPr>
                <w:rFonts w:ascii="黑体" w:hAnsi="宋体" w:eastAsia="黑体"/>
              </w:rPr>
            </w:pPr>
            <w:r>
              <w:rPr>
                <w:rFonts w:hint="eastAsia" w:ascii="黑体" w:hAnsi="宋体" w:eastAsia="黑体"/>
              </w:rPr>
              <w:t>占用字节</w:t>
            </w:r>
          </w:p>
        </w:tc>
        <w:tc>
          <w:tcPr>
            <w:tcW w:w="924" w:type="dxa"/>
            <w:vAlign w:val="center"/>
          </w:tcPr>
          <w:p>
            <w:pPr>
              <w:jc w:val="center"/>
              <w:rPr>
                <w:rFonts w:ascii="黑体" w:hAnsi="宋体" w:eastAsia="黑体"/>
              </w:rPr>
            </w:pPr>
            <w:r>
              <w:rPr>
                <w:rFonts w:hint="eastAsia" w:ascii="黑体" w:hAnsi="宋体" w:eastAsia="黑体"/>
              </w:rPr>
              <w:t>1字节</w:t>
            </w:r>
          </w:p>
        </w:tc>
        <w:tc>
          <w:tcPr>
            <w:tcW w:w="992" w:type="dxa"/>
            <w:vAlign w:val="center"/>
          </w:tcPr>
          <w:p>
            <w:pPr>
              <w:jc w:val="center"/>
              <w:rPr>
                <w:rFonts w:ascii="黑体" w:hAnsi="宋体" w:eastAsia="黑体"/>
              </w:rPr>
            </w:pPr>
            <w:r>
              <w:rPr>
                <w:rFonts w:hint="eastAsia" w:ascii="黑体" w:hAnsi="宋体" w:eastAsia="黑体"/>
              </w:rPr>
              <w:t>1字节</w:t>
            </w:r>
          </w:p>
        </w:tc>
        <w:tc>
          <w:tcPr>
            <w:tcW w:w="1134" w:type="dxa"/>
            <w:vAlign w:val="center"/>
          </w:tcPr>
          <w:p>
            <w:pPr>
              <w:jc w:val="center"/>
              <w:rPr>
                <w:rFonts w:ascii="黑体" w:hAnsi="宋体" w:eastAsia="黑体"/>
              </w:rPr>
            </w:pPr>
            <w:r>
              <w:rPr>
                <w:rFonts w:hint="eastAsia" w:ascii="黑体" w:hAnsi="宋体" w:eastAsia="黑体"/>
              </w:rPr>
              <w:t>1字节</w:t>
            </w:r>
          </w:p>
        </w:tc>
        <w:tc>
          <w:tcPr>
            <w:tcW w:w="945" w:type="dxa"/>
            <w:gridSpan w:val="2"/>
            <w:vAlign w:val="center"/>
          </w:tcPr>
          <w:p>
            <w:pPr>
              <w:jc w:val="center"/>
              <w:rPr>
                <w:rFonts w:ascii="黑体" w:hAnsi="宋体" w:eastAsia="黑体"/>
              </w:rPr>
            </w:pPr>
            <w:r>
              <w:rPr>
                <w:rFonts w:hint="eastAsia" w:ascii="黑体" w:hAnsi="宋体" w:eastAsia="黑体"/>
              </w:rPr>
              <w:t>1字节</w:t>
            </w:r>
          </w:p>
        </w:tc>
        <w:tc>
          <w:tcPr>
            <w:tcW w:w="898" w:type="dxa"/>
            <w:vAlign w:val="center"/>
          </w:tcPr>
          <w:p>
            <w:pPr>
              <w:jc w:val="center"/>
              <w:rPr>
                <w:rFonts w:ascii="黑体" w:hAnsi="宋体" w:eastAsia="黑体"/>
              </w:rPr>
            </w:pPr>
            <w:r>
              <w:rPr>
                <w:rFonts w:hint="eastAsia" w:ascii="黑体" w:hAnsi="宋体" w:eastAsia="黑体"/>
              </w:rPr>
              <w:t>2字节</w:t>
            </w:r>
          </w:p>
        </w:tc>
        <w:tc>
          <w:tcPr>
            <w:tcW w:w="850" w:type="dxa"/>
            <w:vAlign w:val="center"/>
          </w:tcPr>
          <w:p>
            <w:pPr>
              <w:jc w:val="center"/>
              <w:rPr>
                <w:rFonts w:ascii="黑体" w:hAnsi="宋体" w:eastAsia="黑体"/>
              </w:rPr>
            </w:pPr>
            <w:r>
              <w:rPr>
                <w:rFonts w:hint="eastAsia" w:ascii="黑体" w:hAnsi="宋体" w:eastAsia="黑体"/>
              </w:rPr>
              <w:t>2字节</w:t>
            </w:r>
          </w:p>
        </w:tc>
        <w:tc>
          <w:tcPr>
            <w:tcW w:w="869"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59" w:type="dxa"/>
            <w:vMerge w:val="continue"/>
          </w:tcPr>
          <w:p>
            <w:pPr>
              <w:jc w:val="center"/>
              <w:rPr>
                <w:rFonts w:ascii="华文宋体" w:hAnsi="华文宋体" w:eastAsia="华文宋体"/>
                <w:sz w:val="24"/>
                <w:szCs w:val="24"/>
              </w:rPr>
            </w:pPr>
          </w:p>
        </w:tc>
        <w:tc>
          <w:tcPr>
            <w:tcW w:w="1119" w:type="dxa"/>
            <w:vAlign w:val="center"/>
          </w:tcPr>
          <w:p>
            <w:pPr>
              <w:jc w:val="center"/>
              <w:rPr>
                <w:rFonts w:ascii="黑体" w:hAnsi="宋体" w:eastAsia="黑体"/>
              </w:rPr>
            </w:pPr>
            <w:r>
              <w:rPr>
                <w:rFonts w:hint="eastAsia" w:ascii="黑体" w:hAnsi="宋体" w:eastAsia="黑体"/>
              </w:rPr>
              <w:t>数据范围</w:t>
            </w:r>
          </w:p>
        </w:tc>
        <w:tc>
          <w:tcPr>
            <w:tcW w:w="924" w:type="dxa"/>
            <w:vAlign w:val="center"/>
          </w:tcPr>
          <w:p>
            <w:pPr>
              <w:jc w:val="center"/>
              <w:rPr>
                <w:rFonts w:ascii="黑体" w:hAnsi="宋体" w:eastAsia="黑体"/>
              </w:rPr>
            </w:pPr>
            <w:r>
              <w:rPr>
                <w:rFonts w:hint="eastAsia" w:ascii="黑体" w:hAnsi="宋体" w:eastAsia="黑体"/>
              </w:rPr>
              <w:t>1~247</w:t>
            </w:r>
          </w:p>
        </w:tc>
        <w:tc>
          <w:tcPr>
            <w:tcW w:w="992" w:type="dxa"/>
            <w:vAlign w:val="center"/>
          </w:tcPr>
          <w:p>
            <w:pPr>
              <w:jc w:val="center"/>
              <w:rPr>
                <w:rFonts w:ascii="黑体" w:hAnsi="宋体" w:eastAsia="黑体"/>
              </w:rPr>
            </w:pPr>
            <w:r>
              <w:rPr>
                <w:rFonts w:hint="eastAsia" w:ascii="黑体" w:hAnsi="宋体" w:eastAsia="黑体"/>
              </w:rPr>
              <w:t>0x10</w:t>
            </w:r>
          </w:p>
        </w:tc>
        <w:tc>
          <w:tcPr>
            <w:tcW w:w="1134" w:type="dxa"/>
            <w:vAlign w:val="center"/>
          </w:tcPr>
          <w:p>
            <w:pPr>
              <w:jc w:val="center"/>
              <w:rPr>
                <w:rFonts w:ascii="黑体" w:hAnsi="宋体" w:eastAsia="黑体"/>
              </w:rPr>
            </w:pPr>
          </w:p>
        </w:tc>
        <w:tc>
          <w:tcPr>
            <w:tcW w:w="945" w:type="dxa"/>
            <w:gridSpan w:val="2"/>
            <w:vAlign w:val="center"/>
          </w:tcPr>
          <w:p>
            <w:pPr>
              <w:jc w:val="center"/>
              <w:rPr>
                <w:rFonts w:ascii="黑体" w:hAnsi="宋体" w:eastAsia="黑体"/>
              </w:rPr>
            </w:pPr>
            <w:r>
              <w:rPr>
                <w:rFonts w:hint="eastAsia" w:ascii="黑体" w:hAnsi="宋体" w:eastAsia="黑体"/>
              </w:rPr>
              <w:t>最大25</w:t>
            </w:r>
          </w:p>
        </w:tc>
        <w:tc>
          <w:tcPr>
            <w:tcW w:w="898" w:type="dxa"/>
            <w:vAlign w:val="center"/>
          </w:tcPr>
          <w:p>
            <w:pPr>
              <w:jc w:val="center"/>
              <w:rPr>
                <w:rFonts w:ascii="黑体" w:hAnsi="宋体" w:eastAsia="黑体"/>
              </w:rPr>
            </w:pPr>
            <w:r>
              <w:rPr>
                <w:rFonts w:hint="eastAsia" w:ascii="黑体" w:hAnsi="宋体" w:eastAsia="黑体"/>
              </w:rPr>
              <w:t>最大2*25</w:t>
            </w:r>
          </w:p>
        </w:tc>
        <w:tc>
          <w:tcPr>
            <w:tcW w:w="850" w:type="dxa"/>
            <w:vAlign w:val="center"/>
          </w:tcPr>
          <w:p>
            <w:pPr>
              <w:jc w:val="center"/>
              <w:rPr>
                <w:rFonts w:ascii="黑体" w:hAnsi="宋体" w:eastAsia="黑体"/>
              </w:rPr>
            </w:pPr>
          </w:p>
        </w:tc>
        <w:tc>
          <w:tcPr>
            <w:tcW w:w="869"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9" w:type="dxa"/>
            <w:vMerge w:val="continue"/>
          </w:tcPr>
          <w:p>
            <w:pPr>
              <w:jc w:val="center"/>
              <w:rPr>
                <w:rFonts w:ascii="华文宋体" w:hAnsi="华文宋体" w:eastAsia="华文宋体"/>
                <w:sz w:val="24"/>
                <w:szCs w:val="24"/>
              </w:rPr>
            </w:pPr>
          </w:p>
        </w:tc>
        <w:tc>
          <w:tcPr>
            <w:tcW w:w="1119" w:type="dxa"/>
            <w:vAlign w:val="center"/>
          </w:tcPr>
          <w:p>
            <w:pPr>
              <w:jc w:val="center"/>
              <w:rPr>
                <w:rFonts w:ascii="黑体" w:hAnsi="宋体" w:eastAsia="黑体"/>
              </w:rPr>
            </w:pPr>
            <w:r>
              <w:rPr>
                <w:rFonts w:hint="eastAsia" w:ascii="黑体" w:hAnsi="宋体" w:eastAsia="黑体"/>
              </w:rPr>
              <w:t>报文举例</w:t>
            </w:r>
          </w:p>
        </w:tc>
        <w:tc>
          <w:tcPr>
            <w:tcW w:w="924" w:type="dxa"/>
            <w:vAlign w:val="center"/>
          </w:tcPr>
          <w:p>
            <w:pPr>
              <w:jc w:val="center"/>
              <w:rPr>
                <w:rFonts w:ascii="黑体" w:hAnsi="宋体" w:eastAsia="黑体"/>
                <w:u w:val="single"/>
              </w:rPr>
            </w:pPr>
            <w:r>
              <w:rPr>
                <w:rFonts w:hint="eastAsia" w:ascii="黑体" w:hAnsi="宋体" w:eastAsia="黑体"/>
                <w:u w:val="single"/>
              </w:rPr>
              <w:t>0x01</w:t>
            </w:r>
          </w:p>
        </w:tc>
        <w:tc>
          <w:tcPr>
            <w:tcW w:w="992" w:type="dxa"/>
            <w:vAlign w:val="center"/>
          </w:tcPr>
          <w:p>
            <w:pPr>
              <w:jc w:val="center"/>
              <w:rPr>
                <w:rFonts w:ascii="黑体" w:hAnsi="宋体" w:eastAsia="黑体"/>
                <w:u w:val="single"/>
              </w:rPr>
            </w:pPr>
            <w:r>
              <w:rPr>
                <w:rFonts w:hint="eastAsia" w:ascii="黑体" w:hAnsi="宋体" w:eastAsia="黑体"/>
                <w:u w:val="single"/>
              </w:rPr>
              <w:t>0x10</w:t>
            </w:r>
          </w:p>
        </w:tc>
        <w:tc>
          <w:tcPr>
            <w:tcW w:w="1134" w:type="dxa"/>
            <w:vAlign w:val="center"/>
          </w:tcPr>
          <w:p>
            <w:pPr>
              <w:jc w:val="center"/>
              <w:rPr>
                <w:rFonts w:hint="default" w:ascii="黑体" w:hAnsi="宋体" w:eastAsia="黑体"/>
                <w:u w:val="single"/>
                <w:lang w:val="en-US" w:eastAsia="zh-CN"/>
              </w:rPr>
            </w:pPr>
            <w:r>
              <w:rPr>
                <w:rFonts w:hint="eastAsia" w:ascii="黑体" w:hAnsi="宋体" w:eastAsia="黑体"/>
                <w:u w:val="single"/>
              </w:rPr>
              <w:t>0x0</w:t>
            </w:r>
            <w:r>
              <w:rPr>
                <w:rFonts w:hint="eastAsia" w:ascii="黑体" w:hAnsi="宋体" w:eastAsia="黑体"/>
                <w:u w:val="single"/>
                <w:lang w:val="en-US" w:eastAsia="zh-CN"/>
              </w:rPr>
              <w:t>3EA</w:t>
            </w:r>
          </w:p>
        </w:tc>
        <w:tc>
          <w:tcPr>
            <w:tcW w:w="945" w:type="dxa"/>
            <w:gridSpan w:val="2"/>
            <w:vAlign w:val="center"/>
          </w:tcPr>
          <w:p>
            <w:pPr>
              <w:jc w:val="center"/>
              <w:rPr>
                <w:rFonts w:ascii="黑体" w:hAnsi="宋体" w:eastAsia="黑体"/>
                <w:u w:val="single"/>
              </w:rPr>
            </w:pPr>
            <w:r>
              <w:rPr>
                <w:rFonts w:hint="eastAsia" w:ascii="黑体" w:hAnsi="宋体" w:eastAsia="黑体"/>
                <w:u w:val="single"/>
              </w:rPr>
              <w:t>0x00</w:t>
            </w:r>
            <w:r>
              <w:rPr>
                <w:rFonts w:hint="eastAsia" w:ascii="黑体" w:hAnsi="宋体" w:eastAsia="黑体"/>
                <w:u w:val="single"/>
                <w:lang w:val="en-US" w:eastAsia="zh-CN"/>
              </w:rPr>
              <w:t>01</w:t>
            </w:r>
            <w:r>
              <w:rPr>
                <w:rFonts w:hint="eastAsia" w:ascii="黑体" w:hAnsi="宋体" w:eastAsia="黑体"/>
                <w:u w:val="single"/>
              </w:rPr>
              <w:t xml:space="preserve"> </w:t>
            </w:r>
          </w:p>
        </w:tc>
        <w:tc>
          <w:tcPr>
            <w:tcW w:w="898" w:type="dxa"/>
            <w:vAlign w:val="center"/>
          </w:tcPr>
          <w:p>
            <w:pPr>
              <w:jc w:val="center"/>
              <w:rPr>
                <w:rFonts w:hint="eastAsia" w:ascii="黑体" w:hAnsi="宋体" w:eastAsia="黑体"/>
                <w:u w:val="single"/>
                <w:lang w:eastAsia="zh-CN"/>
              </w:rPr>
            </w:pPr>
            <w:r>
              <w:rPr>
                <w:rFonts w:hint="eastAsia" w:ascii="黑体" w:hAnsi="宋体" w:eastAsia="黑体"/>
                <w:u w:val="single"/>
              </w:rPr>
              <w:t>0x0</w:t>
            </w:r>
            <w:r>
              <w:rPr>
                <w:rFonts w:hint="eastAsia" w:ascii="黑体" w:hAnsi="宋体" w:eastAsia="黑体"/>
                <w:u w:val="single"/>
                <w:lang w:val="en-US" w:eastAsia="zh-CN"/>
              </w:rPr>
              <w:t>2</w:t>
            </w:r>
          </w:p>
        </w:tc>
        <w:tc>
          <w:tcPr>
            <w:tcW w:w="850" w:type="dxa"/>
            <w:vAlign w:val="center"/>
          </w:tcPr>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0x64</w:t>
            </w:r>
          </w:p>
        </w:tc>
        <w:tc>
          <w:tcPr>
            <w:tcW w:w="869" w:type="dxa"/>
            <w:vAlign w:val="center"/>
          </w:tcPr>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82</w:t>
            </w:r>
          </w:p>
          <w:p>
            <w:pPr>
              <w:jc w:val="center"/>
              <w:rPr>
                <w:rFonts w:hint="default" w:ascii="黑体" w:hAnsi="宋体" w:eastAsia="黑体"/>
                <w:lang w:val="en-US" w:eastAsia="zh-CN"/>
              </w:rPr>
            </w:pPr>
            <w:r>
              <w:rPr>
                <w:rFonts w:hint="eastAsia" w:ascii="黑体" w:hAnsi="宋体" w:eastAsia="黑体"/>
                <w:u w:val="single"/>
              </w:rPr>
              <w:t>0x</w:t>
            </w:r>
            <w:r>
              <w:rPr>
                <w:rFonts w:hint="eastAsia" w:ascii="黑体" w:hAnsi="宋体" w:eastAsia="黑体"/>
                <w:u w:val="single"/>
                <w:lang w:val="en-US" w:eastAsia="zh-CN"/>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59" w:type="dxa"/>
            <w:vMerge w:val="restart"/>
            <w:textDirection w:val="tbRlV"/>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19" w:type="dxa"/>
            <w:vMerge w:val="restart"/>
            <w:vAlign w:val="center"/>
          </w:tcPr>
          <w:p>
            <w:pPr>
              <w:jc w:val="center"/>
              <w:rPr>
                <w:rFonts w:ascii="黑体" w:hAnsi="宋体" w:eastAsia="黑体"/>
                <w:b/>
              </w:rPr>
            </w:pPr>
            <w:r>
              <w:rPr>
                <w:rFonts w:hint="eastAsia" w:ascii="黑体" w:hAnsi="宋体" w:eastAsia="黑体"/>
                <w:b/>
              </w:rPr>
              <w:t>帧结构</w:t>
            </w:r>
          </w:p>
        </w:tc>
        <w:tc>
          <w:tcPr>
            <w:tcW w:w="924" w:type="dxa"/>
            <w:vMerge w:val="restart"/>
            <w:vAlign w:val="center"/>
          </w:tcPr>
          <w:p>
            <w:pPr>
              <w:jc w:val="center"/>
              <w:rPr>
                <w:rFonts w:ascii="黑体" w:hAnsi="宋体" w:eastAsia="黑体"/>
                <w:b/>
              </w:rPr>
            </w:pPr>
            <w:r>
              <w:rPr>
                <w:rFonts w:hint="eastAsia" w:ascii="黑体" w:hAnsi="宋体" w:eastAsia="黑体"/>
                <w:b/>
              </w:rPr>
              <w:t>地址码</w:t>
            </w:r>
          </w:p>
        </w:tc>
        <w:tc>
          <w:tcPr>
            <w:tcW w:w="992" w:type="dxa"/>
            <w:vMerge w:val="restart"/>
            <w:vAlign w:val="center"/>
          </w:tcPr>
          <w:p>
            <w:pPr>
              <w:jc w:val="center"/>
              <w:rPr>
                <w:rFonts w:ascii="黑体" w:hAnsi="宋体" w:eastAsia="黑体"/>
                <w:b/>
              </w:rPr>
            </w:pPr>
            <w:r>
              <w:rPr>
                <w:rFonts w:hint="eastAsia" w:ascii="黑体" w:hAnsi="宋体" w:eastAsia="黑体"/>
                <w:b/>
              </w:rPr>
              <w:t>功能码</w:t>
            </w:r>
          </w:p>
        </w:tc>
        <w:tc>
          <w:tcPr>
            <w:tcW w:w="3827" w:type="dxa"/>
            <w:gridSpan w:val="5"/>
            <w:vAlign w:val="center"/>
          </w:tcPr>
          <w:p>
            <w:pPr>
              <w:jc w:val="center"/>
              <w:rPr>
                <w:rFonts w:ascii="黑体" w:hAnsi="宋体" w:eastAsia="黑体"/>
                <w:b/>
              </w:rPr>
            </w:pPr>
            <w:r>
              <w:rPr>
                <w:rFonts w:hint="eastAsia" w:ascii="黑体" w:hAnsi="宋体" w:eastAsia="黑体"/>
                <w:b/>
              </w:rPr>
              <w:t>数 据 码</w:t>
            </w:r>
          </w:p>
        </w:tc>
        <w:tc>
          <w:tcPr>
            <w:tcW w:w="869"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759" w:type="dxa"/>
            <w:vMerge w:val="continue"/>
          </w:tcPr>
          <w:p/>
        </w:tc>
        <w:tc>
          <w:tcPr>
            <w:tcW w:w="1119" w:type="dxa"/>
            <w:vMerge w:val="continue"/>
            <w:vAlign w:val="center"/>
          </w:tcPr>
          <w:p>
            <w:pPr>
              <w:jc w:val="center"/>
              <w:rPr>
                <w:rFonts w:ascii="黑体" w:hAnsi="宋体" w:eastAsia="黑体"/>
                <w:b/>
              </w:rPr>
            </w:pPr>
          </w:p>
        </w:tc>
        <w:tc>
          <w:tcPr>
            <w:tcW w:w="924" w:type="dxa"/>
            <w:vMerge w:val="continue"/>
            <w:vAlign w:val="center"/>
          </w:tcPr>
          <w:p>
            <w:pPr>
              <w:jc w:val="center"/>
              <w:rPr>
                <w:rFonts w:ascii="黑体" w:hAnsi="宋体" w:eastAsia="黑体"/>
                <w:b/>
              </w:rPr>
            </w:pPr>
          </w:p>
        </w:tc>
        <w:tc>
          <w:tcPr>
            <w:tcW w:w="992" w:type="dxa"/>
            <w:vMerge w:val="continue"/>
            <w:vAlign w:val="center"/>
          </w:tcPr>
          <w:p>
            <w:pPr>
              <w:jc w:val="center"/>
              <w:rPr>
                <w:rFonts w:ascii="黑体" w:hAnsi="宋体" w:eastAsia="黑体"/>
                <w:b/>
              </w:rPr>
            </w:pPr>
          </w:p>
        </w:tc>
        <w:tc>
          <w:tcPr>
            <w:tcW w:w="1993" w:type="dxa"/>
            <w:gridSpan w:val="2"/>
            <w:vAlign w:val="center"/>
          </w:tcPr>
          <w:p>
            <w:pPr>
              <w:jc w:val="center"/>
              <w:rPr>
                <w:rFonts w:ascii="黑体" w:hAnsi="宋体" w:eastAsia="黑体"/>
                <w:b/>
              </w:rPr>
            </w:pPr>
            <w:r>
              <w:rPr>
                <w:rFonts w:hint="eastAsia" w:ascii="黑体" w:hAnsi="宋体" w:eastAsia="黑体"/>
                <w:b/>
              </w:rPr>
              <w:t>起始继电器地址</w:t>
            </w:r>
          </w:p>
        </w:tc>
        <w:tc>
          <w:tcPr>
            <w:tcW w:w="1834" w:type="dxa"/>
            <w:gridSpan w:val="3"/>
            <w:vAlign w:val="center"/>
          </w:tcPr>
          <w:p>
            <w:pPr>
              <w:ind w:firstLine="211" w:firstLineChars="100"/>
              <w:jc w:val="center"/>
              <w:rPr>
                <w:rFonts w:ascii="黑体" w:hAnsi="宋体" w:eastAsia="黑体"/>
                <w:b/>
              </w:rPr>
            </w:pPr>
            <w:r>
              <w:rPr>
                <w:rFonts w:hint="eastAsia" w:ascii="黑体" w:hAnsi="宋体" w:eastAsia="黑体"/>
                <w:b/>
              </w:rPr>
              <w:t>继电器值</w:t>
            </w:r>
          </w:p>
        </w:tc>
        <w:tc>
          <w:tcPr>
            <w:tcW w:w="869"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59" w:type="dxa"/>
            <w:vMerge w:val="continue"/>
          </w:tcPr>
          <w:p/>
        </w:tc>
        <w:tc>
          <w:tcPr>
            <w:tcW w:w="1119" w:type="dxa"/>
            <w:vAlign w:val="center"/>
          </w:tcPr>
          <w:p>
            <w:pPr>
              <w:jc w:val="center"/>
              <w:rPr>
                <w:rFonts w:ascii="黑体" w:hAnsi="宋体" w:eastAsia="黑体"/>
              </w:rPr>
            </w:pPr>
            <w:r>
              <w:rPr>
                <w:rFonts w:hint="eastAsia" w:ascii="黑体" w:hAnsi="宋体" w:eastAsia="黑体"/>
              </w:rPr>
              <w:t>占用字节</w:t>
            </w:r>
          </w:p>
        </w:tc>
        <w:tc>
          <w:tcPr>
            <w:tcW w:w="924" w:type="dxa"/>
            <w:vAlign w:val="center"/>
          </w:tcPr>
          <w:p>
            <w:pPr>
              <w:jc w:val="center"/>
              <w:rPr>
                <w:rFonts w:ascii="黑体" w:hAnsi="宋体" w:eastAsia="黑体"/>
              </w:rPr>
            </w:pPr>
            <w:r>
              <w:rPr>
                <w:rFonts w:hint="eastAsia" w:ascii="黑体" w:hAnsi="宋体" w:eastAsia="黑体"/>
              </w:rPr>
              <w:t>1字节</w:t>
            </w:r>
          </w:p>
        </w:tc>
        <w:tc>
          <w:tcPr>
            <w:tcW w:w="992" w:type="dxa"/>
            <w:vAlign w:val="center"/>
          </w:tcPr>
          <w:p>
            <w:pPr>
              <w:jc w:val="center"/>
              <w:rPr>
                <w:rFonts w:ascii="黑体" w:hAnsi="宋体" w:eastAsia="黑体"/>
              </w:rPr>
            </w:pPr>
            <w:r>
              <w:rPr>
                <w:rFonts w:hint="eastAsia" w:ascii="黑体" w:hAnsi="宋体" w:eastAsia="黑体"/>
              </w:rPr>
              <w:t>1字节</w:t>
            </w:r>
          </w:p>
        </w:tc>
        <w:tc>
          <w:tcPr>
            <w:tcW w:w="1993" w:type="dxa"/>
            <w:gridSpan w:val="2"/>
            <w:vAlign w:val="center"/>
          </w:tcPr>
          <w:p>
            <w:pPr>
              <w:jc w:val="center"/>
              <w:rPr>
                <w:rFonts w:ascii="黑体" w:hAnsi="宋体" w:eastAsia="黑体"/>
              </w:rPr>
            </w:pPr>
            <w:r>
              <w:rPr>
                <w:rFonts w:hint="eastAsia" w:ascii="黑体" w:hAnsi="宋体" w:eastAsia="黑体"/>
              </w:rPr>
              <w:t>2字节</w:t>
            </w:r>
          </w:p>
        </w:tc>
        <w:tc>
          <w:tcPr>
            <w:tcW w:w="1834" w:type="dxa"/>
            <w:gridSpan w:val="3"/>
            <w:vAlign w:val="center"/>
          </w:tcPr>
          <w:p>
            <w:pPr>
              <w:jc w:val="center"/>
              <w:rPr>
                <w:rFonts w:ascii="黑体" w:hAnsi="宋体" w:eastAsia="黑体"/>
              </w:rPr>
            </w:pPr>
            <w:r>
              <w:rPr>
                <w:rFonts w:hint="eastAsia" w:ascii="黑体" w:hAnsi="宋体" w:eastAsia="黑体"/>
              </w:rPr>
              <w:t>2字节</w:t>
            </w:r>
          </w:p>
        </w:tc>
        <w:tc>
          <w:tcPr>
            <w:tcW w:w="869"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759" w:type="dxa"/>
            <w:vMerge w:val="continue"/>
          </w:tcPr>
          <w:p/>
        </w:tc>
        <w:tc>
          <w:tcPr>
            <w:tcW w:w="1119" w:type="dxa"/>
            <w:vAlign w:val="center"/>
          </w:tcPr>
          <w:p>
            <w:pPr>
              <w:jc w:val="center"/>
              <w:rPr>
                <w:rFonts w:ascii="黑体" w:hAnsi="宋体" w:eastAsia="黑体"/>
              </w:rPr>
            </w:pPr>
            <w:r>
              <w:rPr>
                <w:rFonts w:hint="eastAsia" w:ascii="黑体" w:hAnsi="宋体" w:eastAsia="黑体"/>
              </w:rPr>
              <w:t>报文举例</w:t>
            </w:r>
          </w:p>
        </w:tc>
        <w:tc>
          <w:tcPr>
            <w:tcW w:w="924" w:type="dxa"/>
            <w:vAlign w:val="center"/>
          </w:tcPr>
          <w:p>
            <w:pPr>
              <w:jc w:val="center"/>
              <w:rPr>
                <w:rFonts w:ascii="黑体" w:hAnsi="宋体" w:eastAsia="黑体"/>
                <w:u w:val="single"/>
              </w:rPr>
            </w:pPr>
            <w:r>
              <w:rPr>
                <w:rFonts w:hint="eastAsia" w:ascii="黑体" w:hAnsi="宋体" w:eastAsia="黑体"/>
                <w:u w:val="single"/>
              </w:rPr>
              <w:t>0x01</w:t>
            </w:r>
          </w:p>
        </w:tc>
        <w:tc>
          <w:tcPr>
            <w:tcW w:w="992" w:type="dxa"/>
            <w:vAlign w:val="center"/>
          </w:tcPr>
          <w:p>
            <w:pPr>
              <w:jc w:val="center"/>
              <w:rPr>
                <w:rFonts w:ascii="黑体" w:hAnsi="宋体" w:eastAsia="黑体"/>
                <w:u w:val="single"/>
              </w:rPr>
            </w:pPr>
            <w:r>
              <w:rPr>
                <w:rFonts w:hint="eastAsia" w:ascii="黑体" w:hAnsi="宋体" w:eastAsia="黑体"/>
                <w:u w:val="single"/>
              </w:rPr>
              <w:t>0x10</w:t>
            </w:r>
          </w:p>
        </w:tc>
        <w:tc>
          <w:tcPr>
            <w:tcW w:w="1993" w:type="dxa"/>
            <w:gridSpan w:val="2"/>
            <w:vAlign w:val="center"/>
          </w:tcPr>
          <w:p>
            <w:pPr>
              <w:jc w:val="center"/>
              <w:rPr>
                <w:rFonts w:hint="default" w:ascii="黑体" w:hAnsi="宋体" w:eastAsia="黑体"/>
                <w:u w:val="single"/>
                <w:lang w:val="en-US" w:eastAsia="zh-CN"/>
              </w:rPr>
            </w:pPr>
            <w:r>
              <w:rPr>
                <w:rFonts w:hint="eastAsia" w:ascii="黑体" w:hAnsi="宋体" w:eastAsia="黑体"/>
                <w:u w:val="single"/>
              </w:rPr>
              <w:t>0x0</w:t>
            </w:r>
            <w:r>
              <w:rPr>
                <w:rFonts w:hint="eastAsia" w:ascii="黑体" w:hAnsi="宋体" w:eastAsia="黑体"/>
                <w:u w:val="single"/>
                <w:lang w:val="en-US" w:eastAsia="zh-CN"/>
              </w:rPr>
              <w:t>3EA</w:t>
            </w:r>
          </w:p>
        </w:tc>
        <w:tc>
          <w:tcPr>
            <w:tcW w:w="1834" w:type="dxa"/>
            <w:gridSpan w:val="3"/>
            <w:vAlign w:val="center"/>
          </w:tcPr>
          <w:p>
            <w:pPr>
              <w:jc w:val="center"/>
              <w:rPr>
                <w:rFonts w:hint="eastAsia" w:ascii="黑体" w:hAnsi="宋体" w:eastAsia="黑体"/>
                <w:u w:val="single"/>
                <w:lang w:eastAsia="zh-CN"/>
              </w:rPr>
            </w:pPr>
            <w:r>
              <w:rPr>
                <w:rFonts w:hint="eastAsia" w:ascii="黑体" w:hAnsi="宋体" w:eastAsia="黑体"/>
                <w:u w:val="single"/>
              </w:rPr>
              <w:t>0x000</w:t>
            </w:r>
            <w:r>
              <w:rPr>
                <w:rFonts w:hint="eastAsia" w:ascii="黑体" w:hAnsi="宋体" w:eastAsia="黑体"/>
                <w:u w:val="single"/>
                <w:lang w:val="en-US" w:eastAsia="zh-CN"/>
              </w:rPr>
              <w:t>1</w:t>
            </w:r>
          </w:p>
        </w:tc>
        <w:tc>
          <w:tcPr>
            <w:tcW w:w="869" w:type="dxa"/>
            <w:vAlign w:val="center"/>
          </w:tcPr>
          <w:p>
            <w:pPr>
              <w:jc w:val="center"/>
              <w:rPr>
                <w:rFonts w:ascii="黑体" w:hAnsi="宋体" w:eastAsia="黑体"/>
                <w:u w:val="single"/>
              </w:rPr>
            </w:pPr>
            <w:r>
              <w:rPr>
                <w:rFonts w:hint="eastAsia" w:ascii="黑体" w:hAnsi="宋体" w:eastAsia="黑体"/>
                <w:u w:val="single"/>
              </w:rPr>
              <w:t>0</w:t>
            </w:r>
            <w:r>
              <w:rPr>
                <w:rFonts w:ascii="黑体" w:hAnsi="宋体" w:eastAsia="黑体"/>
                <w:u w:val="single"/>
              </w:rPr>
              <w:t>X</w:t>
            </w:r>
            <w:r>
              <w:rPr>
                <w:rFonts w:hint="eastAsia" w:ascii="黑体" w:hAnsi="宋体" w:eastAsia="黑体"/>
                <w:u w:val="single"/>
                <w:lang w:val="en-US" w:eastAsia="zh-CN"/>
              </w:rPr>
              <w:t>2</w:t>
            </w:r>
            <w:r>
              <w:rPr>
                <w:rFonts w:ascii="黑体" w:hAnsi="宋体" w:eastAsia="黑体"/>
                <w:u w:val="single"/>
              </w:rPr>
              <w:t>0</w:t>
            </w:r>
          </w:p>
          <w:p>
            <w:pPr>
              <w:jc w:val="center"/>
              <w:rPr>
                <w:rFonts w:hint="default" w:ascii="黑体" w:hAnsi="宋体" w:eastAsia="黑体"/>
                <w:u w:val="single"/>
                <w:lang w:val="en-US" w:eastAsia="zh-CN"/>
              </w:rPr>
            </w:pPr>
            <w:r>
              <w:rPr>
                <w:rFonts w:hint="eastAsia" w:ascii="黑体" w:hAnsi="宋体" w:eastAsia="黑体"/>
                <w:u w:val="single"/>
              </w:rPr>
              <w:t>0x</w:t>
            </w:r>
            <w:r>
              <w:rPr>
                <w:rFonts w:hint="eastAsia" w:ascii="黑体" w:hAnsi="宋体" w:eastAsia="黑体"/>
                <w:u w:val="single"/>
                <w:lang w:val="en-US" w:eastAsia="zh-CN"/>
              </w:rPr>
              <w:t>79</w:t>
            </w:r>
          </w:p>
        </w:tc>
      </w:tr>
    </w:tbl>
    <w:p>
      <w:pPr>
        <w:spacing w:line="276" w:lineRule="auto"/>
        <w:ind w:firstLine="420" w:firstLineChars="200"/>
        <w:rPr>
          <w:rFonts w:hint="eastAsia"/>
        </w:rPr>
      </w:pPr>
      <w:r>
        <w:rPr>
          <w:rFonts w:hint="eastAsia"/>
        </w:rPr>
        <w:t>说明：为保证正常通讯，每执行一个主机请求，寄存器个数限制为25个。</w:t>
      </w:r>
      <w:r>
        <w:rPr>
          <w:rFonts w:hint="eastAsia"/>
          <w:lang w:eastAsia="zh-CN"/>
        </w:rPr>
        <w:t>先发送密码：01 10 03 E8 00 01 02 00 01 43 B8，</w:t>
      </w:r>
      <w:r>
        <w:rPr>
          <w:rFonts w:hint="eastAsia"/>
        </w:rPr>
        <w:t>上例起始寄存器地址“0x0</w:t>
      </w:r>
      <w:r>
        <w:rPr>
          <w:rFonts w:hint="eastAsia"/>
          <w:lang w:val="en-US" w:eastAsia="zh-CN"/>
        </w:rPr>
        <w:t>3EA</w:t>
      </w:r>
      <w:r>
        <w:rPr>
          <w:rFonts w:hint="eastAsia"/>
        </w:rPr>
        <w:t>”表示电压变比设置的首地址，寄存器个数“0x000</w:t>
      </w:r>
      <w:r>
        <w:rPr>
          <w:rFonts w:hint="eastAsia"/>
          <w:lang w:val="en-US" w:eastAsia="zh-CN"/>
        </w:rPr>
        <w:t>1</w:t>
      </w:r>
      <w:r>
        <w:rPr>
          <w:rFonts w:hint="default"/>
          <w:lang w:val="en-US" w:eastAsia="zh-CN"/>
        </w:rPr>
        <w:t>”</w:t>
      </w:r>
      <w:r>
        <w:rPr>
          <w:rFonts w:hint="eastAsia"/>
        </w:rPr>
        <w:t>表示设置电压变比</w:t>
      </w:r>
      <w:r>
        <w:rPr>
          <w:rFonts w:hint="eastAsia"/>
          <w:lang w:val="en-US" w:eastAsia="zh-CN"/>
        </w:rPr>
        <w:t>1</w:t>
      </w:r>
      <w:r>
        <w:rPr>
          <w:rFonts w:hint="eastAsia"/>
        </w:rPr>
        <w:t>个Word数据，写入数“0x0064 ”表示设置电压变比为100。请参照附录MODBUS-RTU通讯地址信息表。</w:t>
      </w:r>
    </w:p>
    <w:bookmarkEnd w:id="71"/>
    <w:p>
      <w:pPr>
        <w:pStyle w:val="4"/>
        <w:bidi w:val="0"/>
        <w:rPr>
          <w:rFonts w:hint="eastAsia"/>
        </w:rPr>
      </w:pPr>
      <w:bookmarkStart w:id="74" w:name="_Toc1353"/>
      <w:bookmarkStart w:id="75" w:name="_Toc16452"/>
    </w:p>
    <w:p>
      <w:pPr>
        <w:rPr>
          <w:rFonts w:hint="eastAsia"/>
        </w:rPr>
      </w:pPr>
    </w:p>
    <w:p>
      <w:pPr>
        <w:rPr>
          <w:rFonts w:hint="eastAsia"/>
        </w:rPr>
      </w:pPr>
    </w:p>
    <w:p>
      <w:pPr>
        <w:pStyle w:val="4"/>
        <w:bidi w:val="0"/>
      </w:pPr>
      <w:bookmarkStart w:id="76" w:name="_Toc15338_WPSOffice_Level2"/>
      <w:bookmarkStart w:id="77" w:name="_Toc16819"/>
      <w:r>
        <w:rPr>
          <w:rFonts w:hint="eastAsia"/>
        </w:rPr>
        <w:t>4.</w:t>
      </w:r>
      <w:r>
        <w:rPr>
          <w:rFonts w:hint="eastAsia"/>
          <w:lang w:val="en-US" w:eastAsia="zh-CN"/>
        </w:rPr>
        <w:t>2</w:t>
      </w:r>
      <w:r>
        <w:rPr>
          <w:rFonts w:hint="eastAsia"/>
        </w:rPr>
        <w:t>开关量输入（选配功能）</w:t>
      </w:r>
      <w:bookmarkEnd w:id="74"/>
      <w:bookmarkEnd w:id="75"/>
      <w:bookmarkEnd w:id="76"/>
      <w:bookmarkEnd w:id="77"/>
    </w:p>
    <w:p>
      <w:pPr>
        <w:spacing w:line="360" w:lineRule="auto"/>
      </w:pPr>
      <w:r>
        <w:rPr>
          <w:rFonts w:hint="eastAsia"/>
        </w:rPr>
        <w:t xml:space="preserve">    开关量输入模块采用干结点电阻开关信号输入方式，仪表内部配备工作电源，无需外部供电，可用于监测如故障报警节点、分合闸状态、手车位置、电容补偿柜电容投入状态等，状态信息可以通过通讯接口远传至智能监测系统等，配合遥控/报警继电器功能可方便实现自动分合闸。</w:t>
      </w:r>
    </w:p>
    <w:p>
      <w:pPr>
        <w:pStyle w:val="4"/>
        <w:bidi w:val="0"/>
      </w:pPr>
      <w:bookmarkStart w:id="78" w:name="_Toc31188"/>
      <w:bookmarkStart w:id="79" w:name="_Toc5714"/>
      <w:bookmarkStart w:id="80" w:name="_Toc9570"/>
      <w:bookmarkStart w:id="81" w:name="_Toc30865_WPSOffice_Level2"/>
      <w:r>
        <w:rPr>
          <w:rFonts w:hint="eastAsia"/>
        </w:rPr>
        <w:t>4.</w:t>
      </w:r>
      <w:r>
        <w:rPr>
          <w:rFonts w:hint="eastAsia"/>
          <w:lang w:val="en-US" w:eastAsia="zh-CN"/>
        </w:rPr>
        <w:t>3</w:t>
      </w:r>
      <w:r>
        <w:rPr>
          <w:rFonts w:hint="eastAsia"/>
        </w:rPr>
        <w:t>开关量输出（选配功能）</w:t>
      </w:r>
      <w:bookmarkEnd w:id="78"/>
      <w:bookmarkEnd w:id="79"/>
      <w:bookmarkEnd w:id="80"/>
      <w:bookmarkEnd w:id="81"/>
    </w:p>
    <w:p>
      <w:pPr>
        <w:spacing w:line="360" w:lineRule="auto"/>
        <w:ind w:firstLine="420" w:firstLineChars="200"/>
      </w:pPr>
      <w:r>
        <w:rPr>
          <w:rFonts w:hint="eastAsia"/>
          <w:lang w:eastAsia="zh-CN"/>
        </w:rPr>
        <w:t>仪表</w:t>
      </w:r>
      <w:r>
        <w:rPr>
          <w:rFonts w:hint="eastAsia"/>
        </w:rPr>
        <w:t>最多可提供</w:t>
      </w:r>
      <w:r>
        <w:rPr>
          <w:rFonts w:hint="eastAsia"/>
          <w:lang w:val="en-US" w:eastAsia="zh-CN"/>
        </w:rPr>
        <w:t>2</w:t>
      </w:r>
      <w:r>
        <w:rPr>
          <w:rFonts w:hint="eastAsia"/>
        </w:rPr>
        <w:t>路继电器开关量输出。继电器容量：AC250V/5A，DC30V/5A</w:t>
      </w:r>
    </w:p>
    <w:p>
      <w:pPr>
        <w:spacing w:line="360" w:lineRule="auto"/>
      </w:pPr>
      <w:r>
        <w:rPr>
          <w:rFonts w:hint="eastAsia"/>
        </w:rPr>
        <w:t xml:space="preserve">    若客户需要特殊规格的继电器容量，可以跟本公司市场部联系，特殊制定。</w:t>
      </w:r>
    </w:p>
    <w:p>
      <w:pPr>
        <w:spacing w:line="360" w:lineRule="auto"/>
        <w:ind w:firstLine="420" w:firstLineChars="200"/>
        <w:rPr>
          <w:rFonts w:hint="eastAsia"/>
        </w:rPr>
      </w:pPr>
      <w:r>
        <w:rPr>
          <w:rFonts w:hint="eastAsia"/>
        </w:rPr>
        <w:t>继电器输出模块有两种工作模式可选，电量报警方式和通讯遥控方式，每路继电器可以在编程操作中灵活地设置工作模式、报警项、报警门限、报警延时；如设置“DO-1:UA-H;d-L</w:t>
      </w:r>
      <w:r>
        <w:rPr>
          <w:rFonts w:hint="eastAsia"/>
          <w:lang w:val="en-US" w:eastAsia="zh-CN"/>
        </w:rPr>
        <w:t>I</w:t>
      </w:r>
      <w:r>
        <w:rPr>
          <w:rFonts w:hint="eastAsia"/>
        </w:rPr>
        <w:t>:4000”表示：UA&gt;400.0V时，第1路继电器输出报警；如设置“DO-2：Ib-L;d-L</w:t>
      </w:r>
      <w:r>
        <w:rPr>
          <w:rFonts w:hint="eastAsia"/>
          <w:lang w:val="en-US" w:eastAsia="zh-CN"/>
        </w:rPr>
        <w:t>I</w:t>
      </w:r>
      <w:r>
        <w:rPr>
          <w:rFonts w:hint="eastAsia"/>
        </w:rPr>
        <w:t>:2000”,表示：Ib&lt;2.000A时,第2路继电器输出报警；如设置“DO-2：Ib-L;d-L</w:t>
      </w:r>
      <w:r>
        <w:rPr>
          <w:rFonts w:hint="eastAsia"/>
          <w:lang w:val="en-US" w:eastAsia="zh-CN"/>
        </w:rPr>
        <w:t>I</w:t>
      </w:r>
      <w:r>
        <w:rPr>
          <w:rFonts w:hint="eastAsia"/>
        </w:rPr>
        <w:t>:2000; d-</w:t>
      </w:r>
      <w:r>
        <w:rPr>
          <w:rFonts w:hint="eastAsia"/>
          <w:lang w:val="en-US" w:eastAsia="zh-CN"/>
        </w:rPr>
        <w:t>dy</w:t>
      </w:r>
      <w:r>
        <w:rPr>
          <w:rFonts w:hint="eastAsia"/>
        </w:rPr>
        <w:t>:</w:t>
      </w:r>
      <w:r>
        <w:rPr>
          <w:rFonts w:hint="eastAsia"/>
          <w:lang w:val="en-US" w:eastAsia="zh-CN"/>
        </w:rPr>
        <w:t>01</w:t>
      </w:r>
      <w:r>
        <w:rPr>
          <w:rFonts w:hint="eastAsia"/>
        </w:rPr>
        <w:t>00”, 表示：Ib&lt;2.000A时,延时1s动作,第2路继电器输出报警。</w:t>
      </w:r>
    </w:p>
    <w:p>
      <w:pPr>
        <w:spacing w:line="360" w:lineRule="auto"/>
        <w:jc w:val="left"/>
      </w:pPr>
      <w:r>
        <w:rPr>
          <w:rFonts w:hint="eastAsia"/>
        </w:rPr>
        <w:t>详细的</w:t>
      </w:r>
      <w:r>
        <w:rPr>
          <w:rFonts w:hint="eastAsia"/>
          <w:lang w:eastAsia="zh-CN"/>
        </w:rPr>
        <w:t>开关量输出</w:t>
      </w:r>
      <w:r>
        <w:rPr>
          <w:rFonts w:hint="eastAsia"/>
        </w:rPr>
        <w:t>项目可参照</w:t>
      </w:r>
      <w:r>
        <w:rPr>
          <w:rFonts w:hint="eastAsia"/>
          <w:lang w:eastAsia="zh-CN"/>
        </w:rPr>
        <w:t>开关量</w:t>
      </w:r>
      <w:r>
        <w:rPr>
          <w:rFonts w:hint="eastAsia"/>
        </w:rPr>
        <w:t>输出对照表。</w:t>
      </w:r>
    </w:p>
    <w:tbl>
      <w:tblPr>
        <w:tblStyle w:val="11"/>
        <w:tblpPr w:leftFromText="180" w:rightFromText="180" w:vertAnchor="text" w:horzAnchor="page" w:tblpX="1802" w:tblpY="458"/>
        <w:tblOverlap w:val="never"/>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86"/>
        <w:gridCol w:w="2358"/>
        <w:gridCol w:w="500"/>
        <w:gridCol w:w="686"/>
        <w:gridCol w:w="575"/>
        <w:gridCol w:w="2862"/>
        <w:gridCol w:w="413"/>
        <w:gridCol w:w="6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 w:hRule="atLeast"/>
        </w:trPr>
        <w:tc>
          <w:tcPr>
            <w:tcW w:w="8522" w:type="dxa"/>
            <w:gridSpan w:val="8"/>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开关量输出对照表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44" w:type="dxa"/>
            <w:gridSpan w:val="3"/>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报警项目</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（报警项目后跟“H”表示高报警输出，</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跟“L”表示低报警输出）</w:t>
            </w:r>
          </w:p>
        </w:tc>
        <w:tc>
          <w:tcPr>
            <w:tcW w:w="6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报警值</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相应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3850" w:type="dxa"/>
            <w:gridSpan w:val="3"/>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报警项目</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（报警项目后跟“H”表示高报警输出，</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跟“L”表示低报警输出</w:t>
            </w:r>
          </w:p>
        </w:tc>
        <w:tc>
          <w:tcPr>
            <w:tcW w:w="642"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报警值</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相应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关闭报警功能，</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只能遥控</w:t>
            </w:r>
          </w:p>
        </w:tc>
        <w:tc>
          <w:tcPr>
            <w:tcW w:w="500"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OFF</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ms</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PS（总有功功率）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刻度值单位w</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Merge w:val="continue"/>
            <w:vAlign w:val="center"/>
          </w:tcPr>
          <w:p>
            <w:pPr>
              <w:jc w:val="center"/>
              <w:rPr>
                <w:rFonts w:hint="eastAsia" w:asciiTheme="minorEastAsia" w:hAnsiTheme="minorEastAsia" w:eastAsiaTheme="minorEastAsia" w:cstheme="minorEastAsia"/>
                <w:sz w:val="21"/>
                <w:szCs w:val="21"/>
              </w:rPr>
            </w:pP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Merge w:val="continue"/>
            <w:vAlign w:val="center"/>
          </w:tcPr>
          <w:p>
            <w:pPr>
              <w:jc w:val="center"/>
              <w:rPr>
                <w:rFonts w:hint="eastAsia" w:asciiTheme="minorEastAsia" w:hAnsiTheme="minorEastAsia" w:eastAsiaTheme="minorEastAsia" w:cstheme="minorEastAsia"/>
                <w:sz w:val="21"/>
                <w:szCs w:val="21"/>
              </w:rPr>
            </w:pP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Ua（A相电压）</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刻度值单位0.1V</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QA（A相无功功率）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刻度值单位var</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Ub（B相电压）</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刻度值单位0.1V</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29</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Qb（B相无功功率）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刻度值单位var</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Uc（C相电压）</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刻度值单位0.1V</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Qc（C相无功功率）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刻度值单位var</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Uab（AB线电压）</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刻度值单位0.1V</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33</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Qs（总无功功率）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刻度值单位var</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34</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Ubc（BC线电压）</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刻度值单位0.1V</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35</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Sa（A相视功功率）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36</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Uca（CA线电压）</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刻度值单位0.1V</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37</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Sb（B相视功功率）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38</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Ia（A相电流）</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刻度值单位0.001A</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39</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Sc（C相视功功率）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Ib（B相电流）</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刻度值单位0.001A</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Ss（总视功功率）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刻度值单位VA</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Ic（C相电流）</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刻度值单位0.001A</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w:t>
            </w:r>
            <w:r>
              <w:rPr>
                <w:rFonts w:hint="eastAsia" w:asciiTheme="minorEastAsia" w:hAnsiTheme="minorEastAsia" w:eastAsiaTheme="minorEastAsia" w:cstheme="minorEastAsia"/>
                <w:sz w:val="21"/>
                <w:szCs w:val="21"/>
                <w:lang w:val="en-US" w:eastAsia="zh-CN"/>
              </w:rPr>
              <w:t>FS</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eastAsia="zh-CN"/>
              </w:rPr>
              <w:t>总</w:t>
            </w:r>
            <w:r>
              <w:rPr>
                <w:rFonts w:hint="eastAsia" w:asciiTheme="minorEastAsia" w:hAnsiTheme="minorEastAsia" w:eastAsiaTheme="minorEastAsia" w:cstheme="minorEastAsia"/>
                <w:sz w:val="21"/>
                <w:szCs w:val="21"/>
              </w:rPr>
              <w:t>功率因</w:t>
            </w:r>
            <w:r>
              <w:rPr>
                <w:rFonts w:hint="eastAsia" w:asciiTheme="minorEastAsia" w:hAnsiTheme="minorEastAsia" w:eastAsiaTheme="minorEastAsia" w:cstheme="minorEastAsia"/>
                <w:sz w:val="21"/>
                <w:szCs w:val="21"/>
                <w:lang w:eastAsia="zh-CN"/>
              </w:rPr>
              <w:t>数</w:t>
            </w:r>
            <w:r>
              <w:rPr>
                <w:rFonts w:hint="eastAsia" w:asciiTheme="minorEastAsia" w:hAnsiTheme="minorEastAsia" w:eastAsiaTheme="minorEastAsia" w:cstheme="minorEastAsia"/>
                <w:sz w:val="21"/>
                <w:szCs w:val="21"/>
              </w:rPr>
              <w:t>）</w:t>
            </w:r>
          </w:p>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刻度值单位0.001</w:t>
            </w:r>
          </w:p>
        </w:tc>
        <w:tc>
          <w:tcPr>
            <w:tcW w:w="413"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tcBorders>
              <w:bottom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2862" w:type="dxa"/>
            <w:vMerge w:val="continue"/>
            <w:tcBorders>
              <w:bottom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413" w:type="dxa"/>
            <w:tcBorders>
              <w:bottom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tcBorders>
              <w:bottom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PA（A相有功功率）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刻度值单位w</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F（频率）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w:t>
            </w:r>
            <w:r>
              <w:rPr>
                <w:rFonts w:hint="eastAsia" w:asciiTheme="minorEastAsia" w:hAnsiTheme="minorEastAsia" w:eastAsiaTheme="minorEastAsia" w:cstheme="minorEastAsia"/>
                <w:sz w:val="21"/>
                <w:szCs w:val="21"/>
                <w:lang w:val="en-US" w:eastAsia="zh-CN"/>
              </w:rPr>
              <w:t>0</w:t>
            </w:r>
            <w:r>
              <w:rPr>
                <w:rFonts w:hint="eastAsia" w:asciiTheme="minorEastAsia" w:hAnsiTheme="minorEastAsia" w:eastAsiaTheme="minorEastAsia" w:cstheme="minorEastAsia"/>
                <w:sz w:val="21"/>
                <w:szCs w:val="21"/>
              </w:rPr>
              <w:t>1Hz</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6" w:hRule="atLeast"/>
        </w:trPr>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46</w:t>
            </w:r>
          </w:p>
        </w:tc>
        <w:tc>
          <w:tcPr>
            <w:tcW w:w="2862" w:type="dxa"/>
            <w:vMerge w:val="continue"/>
            <w:tcBorders>
              <w:bottom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413" w:type="dxa"/>
            <w:tcBorders>
              <w:bottom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tcBorders>
              <w:bottom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Pb（B相有功功率）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刻度值单位w</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47</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w:t>
            </w:r>
            <w:r>
              <w:rPr>
                <w:rFonts w:hint="eastAsia" w:asciiTheme="minorEastAsia" w:hAnsiTheme="minorEastAsia" w:eastAsiaTheme="minorEastAsia" w:cstheme="minorEastAsia"/>
                <w:sz w:val="21"/>
                <w:szCs w:val="21"/>
                <w:lang w:val="en-US" w:eastAsia="zh-CN"/>
              </w:rPr>
              <w:t>n</w:t>
            </w:r>
            <w:r>
              <w:rPr>
                <w:rFonts w:hint="eastAsia" w:asciiTheme="minorEastAsia" w:hAnsiTheme="minorEastAsia" w:eastAsiaTheme="minorEastAsia" w:cstheme="minorEastAsia"/>
                <w:sz w:val="21"/>
                <w:szCs w:val="21"/>
              </w:rPr>
              <w:t>（三相电压任意一相报警）</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刻度值单位0.1</w:t>
            </w:r>
            <w:r>
              <w:rPr>
                <w:rFonts w:hint="eastAsia" w:asciiTheme="minorEastAsia" w:hAnsiTheme="minorEastAsia" w:eastAsiaTheme="minorEastAsia" w:cstheme="minorEastAsia"/>
                <w:sz w:val="21"/>
                <w:szCs w:val="21"/>
                <w:lang w:val="en-US" w:eastAsia="zh-CN"/>
              </w:rPr>
              <w:t>V</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7" w:hRule="atLeast"/>
        </w:trPr>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48</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w:t>
            </w:r>
          </w:p>
        </w:tc>
        <w:tc>
          <w:tcPr>
            <w:tcW w:w="2358"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PC（C相有功功率）</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刻度值单位w</w:t>
            </w: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86"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w:t>
            </w: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49</w:t>
            </w:r>
          </w:p>
        </w:tc>
        <w:tc>
          <w:tcPr>
            <w:tcW w:w="286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w:t>
            </w:r>
            <w:r>
              <w:rPr>
                <w:rFonts w:hint="eastAsia" w:asciiTheme="minorEastAsia" w:hAnsiTheme="minorEastAsia" w:eastAsiaTheme="minorEastAsia" w:cstheme="minorEastAsia"/>
                <w:sz w:val="21"/>
                <w:szCs w:val="21"/>
                <w:lang w:val="en-US" w:eastAsia="zh-CN"/>
              </w:rPr>
              <w:t>n</w:t>
            </w:r>
            <w:r>
              <w:rPr>
                <w:rFonts w:hint="eastAsia" w:asciiTheme="minorEastAsia" w:hAnsiTheme="minorEastAsia" w:eastAsiaTheme="minorEastAsia" w:cstheme="minorEastAsia"/>
                <w:sz w:val="21"/>
                <w:szCs w:val="21"/>
              </w:rPr>
              <w:t>（三相电流任意一相报警）刻度值单位0.001A</w:t>
            </w:r>
          </w:p>
        </w:tc>
        <w:tc>
          <w:tcPr>
            <w:tcW w:w="41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642"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trPr>
        <w:tc>
          <w:tcPr>
            <w:tcW w:w="4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w:t>
            </w:r>
          </w:p>
        </w:tc>
        <w:tc>
          <w:tcPr>
            <w:tcW w:w="2358" w:type="dxa"/>
            <w:vMerge w:val="continue"/>
            <w:vAlign w:val="center"/>
          </w:tcPr>
          <w:p>
            <w:pPr>
              <w:jc w:val="center"/>
              <w:rPr>
                <w:rFonts w:hint="eastAsia" w:asciiTheme="minorEastAsia" w:hAnsiTheme="minorEastAsia" w:eastAsiaTheme="minorEastAsia" w:cstheme="minorEastAsia"/>
                <w:sz w:val="21"/>
                <w:szCs w:val="21"/>
              </w:rPr>
            </w:pPr>
          </w:p>
        </w:tc>
        <w:tc>
          <w:tcPr>
            <w:tcW w:w="5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86" w:type="dxa"/>
            <w:vMerge w:val="continue"/>
            <w:vAlign w:val="center"/>
          </w:tcPr>
          <w:p>
            <w:pPr>
              <w:jc w:val="center"/>
              <w:rPr>
                <w:rFonts w:hint="eastAsia" w:asciiTheme="minorEastAsia" w:hAnsiTheme="minorEastAsia" w:eastAsiaTheme="minorEastAsia" w:cstheme="minorEastAsia"/>
                <w:sz w:val="21"/>
                <w:szCs w:val="21"/>
              </w:rPr>
            </w:pPr>
          </w:p>
        </w:tc>
        <w:tc>
          <w:tcPr>
            <w:tcW w:w="57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lang w:val="en-US" w:eastAsia="zh-CN"/>
              </w:rPr>
              <w:t>0</w:t>
            </w:r>
          </w:p>
        </w:tc>
        <w:tc>
          <w:tcPr>
            <w:tcW w:w="2862" w:type="dxa"/>
            <w:vMerge w:val="continue"/>
            <w:vAlign w:val="center"/>
          </w:tcPr>
          <w:p>
            <w:pPr>
              <w:jc w:val="center"/>
              <w:rPr>
                <w:rFonts w:hint="eastAsia" w:asciiTheme="minorEastAsia" w:hAnsiTheme="minorEastAsia" w:eastAsiaTheme="minorEastAsia" w:cstheme="minorEastAsia"/>
                <w:sz w:val="21"/>
                <w:szCs w:val="21"/>
              </w:rPr>
            </w:pPr>
          </w:p>
        </w:tc>
        <w:tc>
          <w:tcPr>
            <w:tcW w:w="413" w:type="dxa"/>
            <w:tcBorders>
              <w:bottom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642" w:type="dxa"/>
            <w:vMerge w:val="continue"/>
            <w:vAlign w:val="center"/>
          </w:tcPr>
          <w:p>
            <w:pPr>
              <w:jc w:val="center"/>
              <w:rPr>
                <w:rFonts w:hint="eastAsia" w:asciiTheme="minorEastAsia" w:hAnsiTheme="minorEastAsia" w:eastAsiaTheme="minorEastAsia" w:cstheme="minorEastAsia"/>
                <w:sz w:val="21"/>
                <w:szCs w:val="21"/>
              </w:rPr>
            </w:pPr>
          </w:p>
        </w:tc>
      </w:tr>
    </w:tbl>
    <w:p>
      <w:pPr>
        <w:spacing w:line="360" w:lineRule="auto"/>
        <w:jc w:val="left"/>
        <w:rPr>
          <w:rFonts w:hint="eastAsia"/>
        </w:rPr>
      </w:pPr>
      <w:r>
        <w:rPr>
          <w:rFonts w:hint="eastAsia"/>
        </w:rPr>
        <w:t>注意：</w:t>
      </w:r>
      <w:r>
        <w:rPr>
          <w:rFonts w:hint="eastAsia"/>
          <w:lang w:eastAsia="zh-CN"/>
        </w:rPr>
        <w:t>报警值</w:t>
      </w:r>
      <w:r>
        <w:rPr>
          <w:rFonts w:hint="eastAsia"/>
        </w:rPr>
        <w:t>设置的格式为二次电网整型数</w:t>
      </w:r>
      <w:r>
        <w:rPr>
          <w:rFonts w:hint="eastAsia"/>
          <w:lang w:eastAsia="zh-CN"/>
        </w:rPr>
        <w:t>据。</w:t>
      </w:r>
    </w:p>
    <w:bookmarkEnd w:id="72"/>
    <w:bookmarkEnd w:id="73"/>
    <w:p>
      <w:pPr>
        <w:spacing w:line="360" w:lineRule="auto"/>
        <w:jc w:val="left"/>
      </w:pPr>
      <w:bookmarkStart w:id="82" w:name="_Toc10645"/>
      <w:r>
        <w:rPr>
          <w:rFonts w:hint="eastAsia"/>
        </w:rPr>
        <w:t>相关说明：</w:t>
      </w:r>
    </w:p>
    <w:p>
      <w:pPr>
        <w:spacing w:line="360" w:lineRule="auto"/>
        <w:jc w:val="left"/>
      </w:pPr>
      <w:r>
        <w:rPr>
          <w:rFonts w:hint="eastAsia"/>
        </w:rPr>
        <w:t>1.高低报警：</w:t>
      </w:r>
    </w:p>
    <w:p>
      <w:pPr>
        <w:spacing w:line="360" w:lineRule="auto"/>
        <w:jc w:val="left"/>
      </w:pPr>
      <w:r>
        <w:rPr>
          <w:rFonts w:hint="eastAsia"/>
        </w:rPr>
        <w:t xml:space="preserve">    低报警表示低于报警项目的报警阀值时，继电器闭合导通，高报警表示高于报警项目的报警阀值时，继电器闭合导通。</w:t>
      </w:r>
    </w:p>
    <w:p>
      <w:pPr>
        <w:spacing w:line="360" w:lineRule="auto"/>
        <w:jc w:val="left"/>
        <w:rPr>
          <w:rFonts w:hint="eastAsia" w:eastAsia="宋体"/>
          <w:lang w:eastAsia="zh-CN"/>
        </w:rPr>
      </w:pPr>
      <w:r>
        <w:rPr>
          <w:rFonts w:hint="eastAsia"/>
          <w:lang w:val="en-US" w:eastAsia="zh-CN"/>
        </w:rPr>
        <w:t>2</w:t>
      </w:r>
      <w:r>
        <w:rPr>
          <w:rFonts w:hint="eastAsia"/>
        </w:rPr>
        <w:t>.遥控继电器</w:t>
      </w:r>
      <w:r>
        <w:rPr>
          <w:rFonts w:hint="eastAsia"/>
          <w:lang w:eastAsia="zh-CN"/>
        </w:rPr>
        <w:t>：</w:t>
      </w:r>
    </w:p>
    <w:p>
      <w:pPr>
        <w:spacing w:line="360" w:lineRule="auto"/>
        <w:jc w:val="left"/>
        <w:rPr>
          <w:rFonts w:hint="eastAsia"/>
          <w:sz w:val="28"/>
          <w:szCs w:val="28"/>
        </w:rPr>
      </w:pPr>
      <w:r>
        <w:rPr>
          <w:rFonts w:hint="eastAsia"/>
        </w:rPr>
        <w:t xml:space="preserve">    遥控继电器输出必须关闭报警功能且只能通过数字通讯来实现。可以设置继电器输出脉冲的宽度，如设置值为0100，则遥控继电器输出的脉冲宽度为100ms，如设置为</w:t>
      </w:r>
      <w:r>
        <w:rPr>
          <w:rFonts w:hint="eastAsia"/>
          <w:lang w:val="en-US" w:eastAsia="zh-CN"/>
        </w:rPr>
        <w:t>FF</w:t>
      </w:r>
      <w:r>
        <w:rPr>
          <w:rFonts w:hint="eastAsia"/>
        </w:rPr>
        <w:t>00，则遥控继电器输出为常高电平。</w:t>
      </w:r>
    </w:p>
    <w:p>
      <w:pPr>
        <w:pStyle w:val="4"/>
        <w:bidi w:val="0"/>
      </w:pPr>
      <w:bookmarkStart w:id="83" w:name="_Toc22659_WPSOffice_Level2"/>
      <w:bookmarkStart w:id="84" w:name="_Toc14006"/>
      <w:r>
        <w:rPr>
          <w:rFonts w:hint="eastAsia"/>
        </w:rPr>
        <w:t>4.</w:t>
      </w:r>
      <w:r>
        <w:rPr>
          <w:rFonts w:hint="eastAsia"/>
          <w:lang w:val="en-US" w:eastAsia="zh-CN"/>
        </w:rPr>
        <w:t>4</w:t>
      </w:r>
      <w:r>
        <w:rPr>
          <w:rFonts w:hint="eastAsia"/>
        </w:rPr>
        <w:t xml:space="preserve"> 变送输出</w:t>
      </w:r>
      <w:bookmarkEnd w:id="82"/>
      <w:r>
        <w:rPr>
          <w:rFonts w:hint="eastAsia"/>
        </w:rPr>
        <w:t>（选配功能）</w:t>
      </w:r>
      <w:bookmarkEnd w:id="83"/>
      <w:bookmarkEnd w:id="84"/>
    </w:p>
    <w:p>
      <w:pPr>
        <w:spacing w:line="360" w:lineRule="auto"/>
        <w:ind w:firstLine="420"/>
        <w:jc w:val="left"/>
        <w:rPr>
          <w:rFonts w:hint="eastAsia"/>
        </w:rPr>
      </w:pPr>
      <w:r>
        <w:rPr>
          <w:rFonts w:hint="eastAsia"/>
        </w:rPr>
        <w:t xml:space="preserve">   </w:t>
      </w:r>
      <w:r>
        <w:rPr>
          <w:rFonts w:hint="eastAsia"/>
          <w:lang w:eastAsia="zh-CN"/>
        </w:rPr>
        <w:t>仪表</w:t>
      </w:r>
      <w:r>
        <w:rPr>
          <w:rFonts w:hint="eastAsia"/>
        </w:rPr>
        <w:t>提供最多</w:t>
      </w:r>
      <w:r>
        <w:rPr>
          <w:rFonts w:hint="eastAsia"/>
          <w:lang w:val="en-US" w:eastAsia="zh-CN"/>
        </w:rPr>
        <w:t>3</w:t>
      </w:r>
      <w:r>
        <w:rPr>
          <w:rFonts w:hint="eastAsia"/>
        </w:rPr>
        <w:t>路变送输出，可以编程灵活设置变送量项目和变送范围，例如设置“AO-1：UA-H;A-H</w:t>
      </w:r>
      <w:r>
        <w:rPr>
          <w:rFonts w:hint="eastAsia"/>
          <w:lang w:val="en-US" w:eastAsia="zh-CN"/>
        </w:rPr>
        <w:t>I</w:t>
      </w:r>
      <w:r>
        <w:rPr>
          <w:rFonts w:hint="eastAsia"/>
        </w:rPr>
        <w:t>：2200；A-Lo：0000”，表示第1</w:t>
      </w:r>
      <w:r>
        <w:rPr>
          <w:rFonts w:hint="eastAsia"/>
          <w:lang w:eastAsia="zh-CN"/>
        </w:rPr>
        <w:t>路</w:t>
      </w:r>
      <w:r>
        <w:rPr>
          <w:rFonts w:hint="eastAsia"/>
        </w:rPr>
        <w:t>是A相电压变送输出，UA为0.0</w:t>
      </w:r>
      <w:r>
        <w:rPr>
          <w:rFonts w:hint="eastAsia"/>
          <w:lang w:val="en-US" w:eastAsia="zh-CN"/>
        </w:rPr>
        <w:t>0</w:t>
      </w:r>
      <w:r>
        <w:rPr>
          <w:rFonts w:hint="eastAsia"/>
        </w:rPr>
        <w:t>0V~220.0V对应4~20mA。</w:t>
      </w:r>
    </w:p>
    <w:p>
      <w:pPr>
        <w:spacing w:line="360" w:lineRule="auto"/>
        <w:jc w:val="left"/>
        <w:rPr>
          <w:rFonts w:hint="eastAsia"/>
          <w:lang w:eastAsia="zh-CN"/>
        </w:rPr>
      </w:pPr>
      <w:r>
        <w:rPr>
          <w:rFonts w:hint="eastAsia"/>
        </w:rPr>
        <w:t>注意：变送范围数据格式为二次电网整型数据，具体格式可参考下表</w:t>
      </w:r>
      <w:r>
        <w:rPr>
          <w:rFonts w:hint="eastAsia"/>
          <w:lang w:eastAsia="zh-CN"/>
        </w:rPr>
        <w:t>。</w:t>
      </w:r>
    </w:p>
    <w:p>
      <w:pPr>
        <w:spacing w:line="360" w:lineRule="auto"/>
        <w:jc w:val="left"/>
      </w:pPr>
      <w:r>
        <w:rPr>
          <w:rFonts w:hint="eastAsia"/>
        </w:rPr>
        <w:t xml:space="preserve">    电气参数：输出0/4~20mA , 0~5/10V</w:t>
      </w:r>
    </w:p>
    <w:p>
      <w:pPr>
        <w:spacing w:line="360" w:lineRule="auto"/>
        <w:jc w:val="left"/>
      </w:pPr>
      <w:r>
        <w:rPr>
          <w:rFonts w:hint="eastAsia"/>
        </w:rPr>
        <w:t xml:space="preserve">    精度等级：0.5S</w:t>
      </w:r>
    </w:p>
    <w:p>
      <w:pPr>
        <w:spacing w:line="360" w:lineRule="auto"/>
        <w:jc w:val="left"/>
      </w:pPr>
      <w:r>
        <w:rPr>
          <w:rFonts w:hint="eastAsia"/>
        </w:rPr>
        <w:t xml:space="preserve">    过    载：120% 有效输出，最大电流 24mA,电压 12V</w:t>
      </w:r>
    </w:p>
    <w:p>
      <w:pPr>
        <w:spacing w:line="360" w:lineRule="auto"/>
        <w:jc w:val="left"/>
      </w:pPr>
      <w:r>
        <w:rPr>
          <w:rFonts w:hint="eastAsia"/>
        </w:rPr>
        <w:t xml:space="preserve">    负    载：Rmax=400Ω</w:t>
      </w:r>
    </w:p>
    <w:p>
      <w:pPr>
        <w:spacing w:line="360" w:lineRule="auto"/>
        <w:jc w:val="left"/>
      </w:pPr>
      <w:r>
        <w:rPr>
          <w:rFonts w:hint="eastAsia"/>
        </w:rPr>
        <w:t xml:space="preserve">    变送项目：相电压、线电压、相电流。    </w:t>
      </w:r>
    </w:p>
    <w:p>
      <w:pPr>
        <w:spacing w:line="360" w:lineRule="auto"/>
        <w:ind w:firstLine="420"/>
        <w:jc w:val="left"/>
      </w:pPr>
      <w:r>
        <w:rPr>
          <w:rFonts w:hint="eastAsia"/>
        </w:rPr>
        <w:t>客户订货时可以指定几种变送模块：0/4~20mA , 0~5/10V，默认的变送模块为：0/4~20mA，变送项目为Ua,变送量范围为额定信号时输出20mA，用户可以根据实际使用需要修改变送项目和变送量范围，但不能修改电气参数0/4~20mA , 0~5/10V。</w:t>
      </w:r>
    </w:p>
    <w:p>
      <w:pPr>
        <w:spacing w:line="360" w:lineRule="auto"/>
        <w:ind w:firstLine="420"/>
        <w:jc w:val="left"/>
      </w:pPr>
      <w:r>
        <w:rPr>
          <w:rFonts w:hint="eastAsia"/>
        </w:rPr>
        <w:t>客户也可以在订货时详细注明变送项目和变送量范围，仪表在出厂时会按照用户要求设置好相关参数。</w:t>
      </w:r>
    </w:p>
    <w:tbl>
      <w:tblPr>
        <w:tblStyle w:val="11"/>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0"/>
        <w:gridCol w:w="2347"/>
        <w:gridCol w:w="365"/>
        <w:gridCol w:w="1018"/>
        <w:gridCol w:w="1217"/>
        <w:gridCol w:w="1484"/>
        <w:gridCol w:w="13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trPr>
        <w:tc>
          <w:tcPr>
            <w:tcW w:w="8522" w:type="dxa"/>
            <w:gridSpan w:val="7"/>
            <w:vAlign w:val="center"/>
          </w:tcPr>
          <w:p>
            <w:pPr>
              <w:jc w:val="center"/>
              <w:rPr>
                <w:rFonts w:hint="eastAsia" w:asciiTheme="minorEastAsia" w:hAnsiTheme="minorEastAsia" w:eastAsiaTheme="minorEastAsia" w:cstheme="minorEastAsia"/>
                <w:sz w:val="21"/>
                <w:szCs w:val="21"/>
              </w:rPr>
            </w:pPr>
            <w:bookmarkStart w:id="85" w:name="_Toc26595"/>
            <w:bookmarkStart w:id="86" w:name="_Toc14202"/>
            <w:r>
              <w:rPr>
                <w:rFonts w:hint="eastAsia" w:asciiTheme="minorEastAsia" w:hAnsiTheme="minorEastAsia" w:eastAsiaTheme="minorEastAsia" w:cstheme="minorEastAsia"/>
                <w:b/>
                <w:bCs/>
                <w:sz w:val="21"/>
                <w:szCs w:val="21"/>
              </w:rPr>
              <w:t>变送输出对照表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3" w:hRule="atLeast"/>
        </w:trPr>
        <w:tc>
          <w:tcPr>
            <w:tcW w:w="740"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变送项目值</w:t>
            </w:r>
          </w:p>
        </w:tc>
        <w:tc>
          <w:tcPr>
            <w:tcW w:w="2712" w:type="dxa"/>
            <w:gridSpan w:val="2"/>
            <w:tcBorders>
              <w:bottom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变送项目</w:t>
            </w:r>
          </w:p>
        </w:tc>
        <w:tc>
          <w:tcPr>
            <w:tcW w:w="5070" w:type="dxa"/>
            <w:gridSpan w:val="4"/>
            <w:tcBorders>
              <w:bottom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变送输出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740" w:type="dxa"/>
            <w:vMerge w:val="continue"/>
            <w:vAlign w:val="center"/>
          </w:tcPr>
          <w:p>
            <w:pPr>
              <w:jc w:val="center"/>
              <w:rPr>
                <w:rFonts w:hint="eastAsia" w:asciiTheme="minorEastAsia" w:hAnsiTheme="minorEastAsia" w:eastAsiaTheme="minorEastAsia" w:cstheme="minorEastAsia"/>
                <w:sz w:val="21"/>
                <w:szCs w:val="21"/>
              </w:rPr>
            </w:pPr>
          </w:p>
        </w:tc>
        <w:tc>
          <w:tcPr>
            <w:tcW w:w="2712" w:type="dxa"/>
            <w:gridSpan w:val="2"/>
            <w:tcBorders>
              <w:top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数显界面中用后缀H或L加以区分变送输出量</w:t>
            </w:r>
          </w:p>
        </w:tc>
        <w:tc>
          <w:tcPr>
            <w:tcW w:w="1018" w:type="dxa"/>
            <w:tcBorders>
              <w:top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0~20mA</w:t>
            </w:r>
          </w:p>
        </w:tc>
        <w:tc>
          <w:tcPr>
            <w:tcW w:w="1217" w:type="dxa"/>
            <w:tcBorders>
              <w:top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~20mA</w:t>
            </w:r>
          </w:p>
        </w:tc>
        <w:tc>
          <w:tcPr>
            <w:tcW w:w="1484" w:type="dxa"/>
            <w:tcBorders>
              <w:top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0~10~20mA</w:t>
            </w:r>
          </w:p>
        </w:tc>
        <w:tc>
          <w:tcPr>
            <w:tcW w:w="1351" w:type="dxa"/>
            <w:tcBorders>
              <w:top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4~12~20mA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w:t>
            </w:r>
          </w:p>
        </w:tc>
        <w:tc>
          <w:tcPr>
            <w:tcW w:w="23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OFF（关闭变送功能）</w:t>
            </w:r>
          </w:p>
        </w:tc>
        <w:tc>
          <w:tcPr>
            <w:tcW w:w="365" w:type="dxa"/>
            <w:vAlign w:val="center"/>
          </w:tcPr>
          <w:p>
            <w:pPr>
              <w:jc w:val="center"/>
              <w:rPr>
                <w:rFonts w:hint="eastAsia" w:asciiTheme="minorEastAsia" w:hAnsiTheme="minorEastAsia" w:eastAsiaTheme="minorEastAsia" w:cstheme="minorEastAsia"/>
                <w:sz w:val="21"/>
                <w:szCs w:val="21"/>
              </w:rPr>
            </w:pPr>
          </w:p>
        </w:tc>
        <w:tc>
          <w:tcPr>
            <w:tcW w:w="1018" w:type="dxa"/>
            <w:tcBorders>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17" w:type="dxa"/>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484" w:type="dxa"/>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351" w:type="dxa"/>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Ua（A相电压）刻度值单位0.1V</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tcBorders>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17" w:type="dxa"/>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351" w:type="dxa"/>
            <w:tcBorders>
              <w:left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Ub（B相电压）刻度值单位0.1V</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UC（C相电压）刻度值单位0.1V</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Uab（AB线电压）刻度值单位0.1V</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Ubc（BC线电压）刻度值单位0.1V</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Uca（CA线电压）刻度值单位0.1V</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Ia（A相电流）刻度值单位0.001A</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Ib（B相电流）刻度值单位0.001A</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Ic（C相电流）刻度值单位0.001A</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Pa（A相有功功率）刻度值单位w</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Pb（B相有功功率）刻度值单位w</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22</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Pc（C相有功功率）刻度值单位w</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Ps（总有功功率）刻度值单位w</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26</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27</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QA（A相无功功率）刻度值单位var</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28</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29</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Qb（B相无功功率）刻度值单位var</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QC（C相无功功率）刻度值单位var</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32</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33</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QS（总无功功率）刻度值单位var</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34</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35</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Sa（A相视功功率）刻度值单位VA</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36</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37</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Sb（B相视功功率）刻度值单位VA</w:t>
            </w:r>
          </w:p>
        </w:tc>
        <w:tc>
          <w:tcPr>
            <w:tcW w:w="365" w:type="dxa"/>
            <w:vAlign w:val="center"/>
          </w:tcPr>
          <w:p>
            <w:pPr>
              <w:jc w:val="center"/>
              <w:rPr>
                <w:rFonts w:hint="eastAsia" w:asciiTheme="minorEastAsia" w:hAnsiTheme="minorEastAsia" w:eastAsiaTheme="minorEastAsia" w:cstheme="minorEastAsia"/>
                <w:sz w:val="21"/>
                <w:szCs w:val="21"/>
              </w:rPr>
            </w:pP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38</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39</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Sc（C相视功功率）刻度值单位VA</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40</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Ss（总视功功率）刻度值单位VA</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PF（功率因</w:t>
            </w:r>
            <w:r>
              <w:rPr>
                <w:rFonts w:hint="eastAsia" w:asciiTheme="minorEastAsia" w:hAnsiTheme="minorEastAsia" w:eastAsiaTheme="minorEastAsia" w:cstheme="minorEastAsia"/>
                <w:sz w:val="21"/>
                <w:szCs w:val="21"/>
                <w:lang w:eastAsia="zh-CN"/>
              </w:rPr>
              <w:t>数</w:t>
            </w:r>
            <w:r>
              <w:rPr>
                <w:rFonts w:hint="eastAsia" w:asciiTheme="minorEastAsia" w:hAnsiTheme="minorEastAsia" w:eastAsiaTheme="minorEastAsia" w:cstheme="minorEastAsia"/>
                <w:sz w:val="21"/>
                <w:szCs w:val="21"/>
              </w:rPr>
              <w:t>）刻度值单位0.001</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F（频率）刻度值单位</w:t>
            </w:r>
            <w:r>
              <w:rPr>
                <w:rFonts w:hint="eastAsia" w:asciiTheme="minorEastAsia" w:hAnsiTheme="minorEastAsia" w:eastAsiaTheme="minorEastAsia" w:cstheme="minorEastAsia"/>
                <w:sz w:val="21"/>
                <w:szCs w:val="21"/>
                <w:lang w:val="en-US" w:eastAsia="zh-CN"/>
              </w:rPr>
              <w:t>0.01</w:t>
            </w:r>
            <w:r>
              <w:rPr>
                <w:rFonts w:hint="eastAsia" w:asciiTheme="minorEastAsia" w:hAnsiTheme="minorEastAsia" w:eastAsiaTheme="minorEastAsia" w:cstheme="minorEastAsia"/>
                <w:sz w:val="21"/>
                <w:szCs w:val="21"/>
              </w:rPr>
              <w:t>Hz</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46</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47</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-Ps（总有功功率）刻度值单位w</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48</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49</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-QS（总无功功率）刻度值单位var</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351" w:type="dxa"/>
            <w:vAlign w:val="center"/>
          </w:tcPr>
          <w:p>
            <w:pPr>
              <w:jc w:val="center"/>
              <w:rPr>
                <w:rFonts w:hint="eastAsia" w:asciiTheme="minorEastAsia" w:hAnsiTheme="minorEastAsia" w:eastAsiaTheme="minorEastAsia" w:cstheme="minorEastAsia"/>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51</w:t>
            </w:r>
          </w:p>
        </w:tc>
        <w:tc>
          <w:tcPr>
            <w:tcW w:w="2347" w:type="dxa"/>
            <w:vMerge w:val="restart"/>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-PF（功率因</w:t>
            </w:r>
            <w:r>
              <w:rPr>
                <w:rFonts w:hint="eastAsia" w:asciiTheme="minorEastAsia" w:hAnsiTheme="minorEastAsia" w:eastAsiaTheme="minorEastAsia" w:cstheme="minorEastAsia"/>
                <w:sz w:val="21"/>
                <w:szCs w:val="21"/>
                <w:lang w:eastAsia="zh-CN"/>
              </w:rPr>
              <w:t>数</w:t>
            </w:r>
            <w:r>
              <w:rPr>
                <w:rFonts w:hint="eastAsia" w:asciiTheme="minorEastAsia" w:hAnsiTheme="minorEastAsia" w:eastAsiaTheme="minorEastAsia" w:cstheme="minorEastAsia"/>
                <w:sz w:val="21"/>
                <w:szCs w:val="21"/>
              </w:rPr>
              <w:t>）刻度值单位0.001</w:t>
            </w: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p>
        </w:tc>
        <w:tc>
          <w:tcPr>
            <w:tcW w:w="135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4" w:hRule="atLeast"/>
        </w:trPr>
        <w:tc>
          <w:tcPr>
            <w:tcW w:w="7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52</w:t>
            </w:r>
          </w:p>
        </w:tc>
        <w:tc>
          <w:tcPr>
            <w:tcW w:w="2347" w:type="dxa"/>
            <w:vMerge w:val="continue"/>
            <w:vAlign w:val="center"/>
          </w:tcPr>
          <w:p>
            <w:pPr>
              <w:jc w:val="center"/>
              <w:rPr>
                <w:rFonts w:hint="eastAsia" w:asciiTheme="minorEastAsia" w:hAnsiTheme="minorEastAsia" w:eastAsiaTheme="minorEastAsia" w:cstheme="minorEastAsia"/>
                <w:sz w:val="21"/>
                <w:szCs w:val="21"/>
              </w:rPr>
            </w:pPr>
          </w:p>
        </w:tc>
        <w:tc>
          <w:tcPr>
            <w:tcW w:w="36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L</w:t>
            </w:r>
          </w:p>
        </w:tc>
        <w:tc>
          <w:tcPr>
            <w:tcW w:w="1018" w:type="dxa"/>
            <w:vAlign w:val="center"/>
          </w:tcPr>
          <w:p>
            <w:pPr>
              <w:jc w:val="center"/>
              <w:rPr>
                <w:rFonts w:hint="eastAsia" w:asciiTheme="minorEastAsia" w:hAnsiTheme="minorEastAsia" w:eastAsiaTheme="minorEastAsia" w:cstheme="minorEastAsia"/>
                <w:sz w:val="21"/>
                <w:szCs w:val="21"/>
              </w:rPr>
            </w:pPr>
          </w:p>
        </w:tc>
        <w:tc>
          <w:tcPr>
            <w:tcW w:w="1217" w:type="dxa"/>
            <w:vAlign w:val="center"/>
          </w:tcPr>
          <w:p>
            <w:pPr>
              <w:jc w:val="center"/>
              <w:rPr>
                <w:rFonts w:hint="eastAsia" w:asciiTheme="minorEastAsia" w:hAnsiTheme="minorEastAsia" w:eastAsiaTheme="minorEastAsia" w:cstheme="minorEastAsia"/>
                <w:sz w:val="21"/>
                <w:szCs w:val="21"/>
              </w:rPr>
            </w:pPr>
          </w:p>
        </w:tc>
        <w:tc>
          <w:tcPr>
            <w:tcW w:w="1484"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w:t>
            </w:r>
          </w:p>
        </w:tc>
        <w:tc>
          <w:tcPr>
            <w:tcW w:w="1351" w:type="dxa"/>
            <w:vAlign w:val="center"/>
          </w:tcPr>
          <w:p>
            <w:pPr>
              <w:jc w:val="center"/>
              <w:rPr>
                <w:rFonts w:hint="eastAsia" w:asciiTheme="minorEastAsia" w:hAnsiTheme="minorEastAsia" w:eastAsiaTheme="minorEastAsia" w:cstheme="minorEastAsia"/>
                <w:sz w:val="21"/>
                <w:szCs w:val="21"/>
              </w:rPr>
            </w:pPr>
          </w:p>
        </w:tc>
      </w:tr>
    </w:tbl>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pStyle w:val="2"/>
        <w:bidi w:val="0"/>
        <w:jc w:val="left"/>
        <w:rPr>
          <w:rFonts w:hint="eastAsia"/>
          <w:sz w:val="28"/>
          <w:szCs w:val="28"/>
        </w:rPr>
      </w:pPr>
    </w:p>
    <w:p>
      <w:pPr>
        <w:rPr>
          <w:rFonts w:hint="eastAsia"/>
          <w:sz w:val="28"/>
          <w:szCs w:val="28"/>
        </w:rPr>
      </w:pPr>
    </w:p>
    <w:p>
      <w:pPr>
        <w:pStyle w:val="2"/>
        <w:numPr>
          <w:ilvl w:val="0"/>
          <w:numId w:val="1"/>
        </w:numPr>
        <w:bidi w:val="0"/>
        <w:jc w:val="left"/>
        <w:rPr>
          <w:rFonts w:hint="eastAsia"/>
          <w:sz w:val="28"/>
          <w:szCs w:val="28"/>
        </w:rPr>
      </w:pPr>
      <w:bookmarkStart w:id="87" w:name="_Toc7728_WPSOffice_Level1"/>
      <w:bookmarkStart w:id="88" w:name="_Toc2255_WPSOffice_Level1"/>
      <w:bookmarkStart w:id="89" w:name="_Toc29360"/>
      <w:r>
        <w:rPr>
          <w:rFonts w:hint="eastAsia"/>
          <w:sz w:val="28"/>
          <w:szCs w:val="28"/>
        </w:rPr>
        <w:t>接线示意图（以实物接线图为准）</w:t>
      </w:r>
      <w:bookmarkEnd w:id="85"/>
      <w:bookmarkEnd w:id="86"/>
      <w:bookmarkEnd w:id="87"/>
      <w:bookmarkEnd w:id="88"/>
      <w:bookmarkEnd w:id="89"/>
    </w:p>
    <w:p>
      <w:pPr>
        <w:rPr>
          <w:rFonts w:hint="eastAsia"/>
        </w:rPr>
      </w:pPr>
      <w:r>
        <w:rPr>
          <w:rFonts w:hint="eastAsia"/>
          <w:szCs w:val="21"/>
        </w:rPr>
        <w:t>■</w:t>
      </w:r>
      <w:r>
        <w:rPr>
          <w:rFonts w:hint="eastAsia"/>
          <w:szCs w:val="21"/>
          <w:lang w:val="en-US" w:eastAsia="zh-CN"/>
        </w:rPr>
        <w:t>48</w:t>
      </w:r>
      <w:r>
        <w:rPr>
          <w:rFonts w:hint="eastAsia" w:ascii="宋体" w:hAnsi="宋体"/>
          <w:b w:val="0"/>
          <w:bCs/>
          <w:szCs w:val="21"/>
          <w:lang w:eastAsia="zh-CN"/>
        </w:rPr>
        <w:t>外</w:t>
      </w:r>
      <w:r>
        <w:rPr>
          <w:rFonts w:hint="eastAsia"/>
          <w:szCs w:val="21"/>
        </w:rPr>
        <w:t>型（外形尺寸</w:t>
      </w:r>
      <w:r>
        <w:rPr>
          <w:rFonts w:hint="eastAsia"/>
          <w:szCs w:val="21"/>
          <w:lang w:val="en-US" w:eastAsia="zh-CN"/>
        </w:rPr>
        <w:t>A*B*C</w:t>
      </w:r>
      <w:r>
        <w:rPr>
          <w:rFonts w:hint="eastAsia"/>
          <w:szCs w:val="21"/>
        </w:rPr>
        <w:t>：</w:t>
      </w:r>
      <w:r>
        <w:rPr>
          <w:rFonts w:hint="eastAsia"/>
          <w:szCs w:val="21"/>
          <w:lang w:val="en-US" w:eastAsia="zh-CN"/>
        </w:rPr>
        <w:t>48</w:t>
      </w:r>
      <w:r>
        <w:rPr>
          <w:rFonts w:hint="eastAsia"/>
          <w:szCs w:val="21"/>
        </w:rPr>
        <w:t>*</w:t>
      </w:r>
      <w:r>
        <w:rPr>
          <w:rFonts w:hint="eastAsia"/>
          <w:szCs w:val="21"/>
          <w:lang w:val="en-US" w:eastAsia="zh-CN"/>
        </w:rPr>
        <w:t>48</w:t>
      </w:r>
      <w:r>
        <w:rPr>
          <w:rFonts w:hint="eastAsia"/>
          <w:szCs w:val="21"/>
        </w:rPr>
        <w:t>*</w:t>
      </w:r>
      <w:r>
        <w:rPr>
          <w:rFonts w:hint="eastAsia"/>
          <w:szCs w:val="21"/>
          <w:lang w:val="en-US" w:eastAsia="zh-CN"/>
        </w:rPr>
        <w:t>100</w:t>
      </w:r>
      <w:r>
        <w:rPr>
          <w:rFonts w:hint="eastAsia"/>
          <w:szCs w:val="21"/>
        </w:rPr>
        <w:t xml:space="preserve"> mm    开孔尺寸：</w:t>
      </w:r>
      <w:r>
        <w:rPr>
          <w:rFonts w:hint="eastAsia"/>
          <w:szCs w:val="21"/>
          <w:lang w:val="en-US" w:eastAsia="zh-CN"/>
        </w:rPr>
        <w:t>46</w:t>
      </w:r>
      <w:r>
        <w:rPr>
          <w:rFonts w:hint="eastAsia"/>
          <w:szCs w:val="21"/>
        </w:rPr>
        <w:t>*</w:t>
      </w:r>
      <w:r>
        <w:rPr>
          <w:rFonts w:hint="eastAsia"/>
          <w:szCs w:val="21"/>
          <w:lang w:val="en-US" w:eastAsia="zh-CN"/>
        </w:rPr>
        <w:t>46</w:t>
      </w:r>
      <w:r>
        <w:rPr>
          <w:rFonts w:hint="eastAsia"/>
          <w:szCs w:val="21"/>
        </w:rPr>
        <w:t>mm）</w:t>
      </w:r>
    </w:p>
    <w:p>
      <w:pPr>
        <w:rPr>
          <w:rFonts w:hint="eastAsia"/>
          <w:szCs w:val="21"/>
        </w:rPr>
      </w:pPr>
      <w:r>
        <w:rPr>
          <w:rFonts w:hint="eastAsia"/>
          <w:szCs w:val="21"/>
        </w:rPr>
        <w:t>■72</w:t>
      </w:r>
      <w:r>
        <w:rPr>
          <w:rFonts w:hint="eastAsia" w:ascii="宋体" w:hAnsi="宋体"/>
          <w:b w:val="0"/>
          <w:bCs/>
          <w:szCs w:val="21"/>
          <w:lang w:eastAsia="zh-CN"/>
        </w:rPr>
        <w:t>外</w:t>
      </w:r>
      <w:r>
        <w:rPr>
          <w:rFonts w:hint="eastAsia"/>
          <w:szCs w:val="21"/>
        </w:rPr>
        <w:t>型（外形尺寸</w:t>
      </w:r>
      <w:r>
        <w:rPr>
          <w:rFonts w:hint="eastAsia"/>
          <w:szCs w:val="21"/>
          <w:lang w:val="en-US" w:eastAsia="zh-CN"/>
        </w:rPr>
        <w:t>A*B*C</w:t>
      </w:r>
      <w:r>
        <w:rPr>
          <w:rFonts w:hint="eastAsia"/>
          <w:szCs w:val="21"/>
        </w:rPr>
        <w:t>：72*72*94 mm    开孔尺寸：6</w:t>
      </w:r>
      <w:r>
        <w:rPr>
          <w:rFonts w:hint="eastAsia"/>
          <w:szCs w:val="21"/>
          <w:lang w:val="en-US" w:eastAsia="zh-CN"/>
        </w:rPr>
        <w:t>8</w:t>
      </w:r>
      <w:r>
        <w:rPr>
          <w:rFonts w:hint="eastAsia"/>
          <w:szCs w:val="21"/>
        </w:rPr>
        <w:t>*6</w:t>
      </w:r>
      <w:r>
        <w:rPr>
          <w:rFonts w:hint="eastAsia"/>
          <w:szCs w:val="21"/>
          <w:lang w:val="en-US" w:eastAsia="zh-CN"/>
        </w:rPr>
        <w:t>8</w:t>
      </w:r>
      <w:r>
        <w:rPr>
          <w:rFonts w:hint="eastAsia"/>
          <w:szCs w:val="21"/>
        </w:rPr>
        <w:t>mm）</w:t>
      </w:r>
    </w:p>
    <w:p>
      <w:pPr>
        <w:rPr>
          <w:rFonts w:hint="eastAsia" w:eastAsia="宋体"/>
          <w:lang w:eastAsia="zh-CN"/>
        </w:rPr>
      </w:pPr>
      <w:r>
        <w:rPr>
          <w:rFonts w:hint="eastAsia"/>
          <w:szCs w:val="21"/>
        </w:rPr>
        <w:t>■</w:t>
      </w:r>
      <w:r>
        <w:rPr>
          <w:rFonts w:hint="eastAsia"/>
          <w:szCs w:val="21"/>
          <w:lang w:val="en-US" w:eastAsia="zh-CN"/>
        </w:rPr>
        <w:t>80</w:t>
      </w:r>
      <w:r>
        <w:rPr>
          <w:rFonts w:hint="eastAsia" w:ascii="宋体" w:hAnsi="宋体"/>
          <w:b w:val="0"/>
          <w:bCs/>
          <w:szCs w:val="21"/>
          <w:lang w:eastAsia="zh-CN"/>
        </w:rPr>
        <w:t>外</w:t>
      </w:r>
      <w:r>
        <w:rPr>
          <w:rFonts w:hint="eastAsia"/>
          <w:szCs w:val="21"/>
        </w:rPr>
        <w:t>型（外形尺寸</w:t>
      </w:r>
      <w:r>
        <w:rPr>
          <w:rFonts w:hint="eastAsia"/>
          <w:szCs w:val="21"/>
          <w:lang w:val="en-US" w:eastAsia="zh-CN"/>
        </w:rPr>
        <w:t>A*B*C</w:t>
      </w:r>
      <w:r>
        <w:rPr>
          <w:rFonts w:hint="eastAsia"/>
          <w:szCs w:val="21"/>
        </w:rPr>
        <w:t>：</w:t>
      </w:r>
      <w:r>
        <w:rPr>
          <w:rFonts w:hint="eastAsia"/>
          <w:szCs w:val="21"/>
          <w:lang w:val="en-US" w:eastAsia="zh-CN"/>
        </w:rPr>
        <w:t>80</w:t>
      </w:r>
      <w:r>
        <w:rPr>
          <w:rFonts w:hint="eastAsia"/>
          <w:szCs w:val="21"/>
        </w:rPr>
        <w:t>*</w:t>
      </w:r>
      <w:r>
        <w:rPr>
          <w:rFonts w:hint="eastAsia"/>
          <w:szCs w:val="21"/>
          <w:lang w:val="en-US" w:eastAsia="zh-CN"/>
        </w:rPr>
        <w:t>80</w:t>
      </w:r>
      <w:r>
        <w:rPr>
          <w:rFonts w:hint="eastAsia"/>
          <w:szCs w:val="21"/>
        </w:rPr>
        <w:t>*9</w:t>
      </w:r>
      <w:r>
        <w:rPr>
          <w:rFonts w:hint="eastAsia"/>
          <w:szCs w:val="21"/>
          <w:lang w:val="en-US" w:eastAsia="zh-CN"/>
        </w:rPr>
        <w:t>4</w:t>
      </w:r>
      <w:r>
        <w:rPr>
          <w:rFonts w:hint="eastAsia"/>
          <w:szCs w:val="21"/>
        </w:rPr>
        <w:t xml:space="preserve"> mm    开孔尺寸：</w:t>
      </w:r>
      <w:r>
        <w:rPr>
          <w:rFonts w:hint="eastAsia"/>
          <w:szCs w:val="21"/>
          <w:lang w:val="en-US" w:eastAsia="zh-CN"/>
        </w:rPr>
        <w:t>76</w:t>
      </w:r>
      <w:r>
        <w:rPr>
          <w:rFonts w:hint="eastAsia"/>
          <w:szCs w:val="21"/>
        </w:rPr>
        <w:t>*</w:t>
      </w:r>
      <w:r>
        <w:rPr>
          <w:rFonts w:hint="eastAsia"/>
          <w:szCs w:val="21"/>
          <w:lang w:val="en-US" w:eastAsia="zh-CN"/>
        </w:rPr>
        <w:t>76</w:t>
      </w:r>
      <w:r>
        <w:rPr>
          <w:rFonts w:hint="eastAsia"/>
          <w:szCs w:val="21"/>
        </w:rPr>
        <w:t>mm）</w:t>
      </w:r>
    </w:p>
    <w:p>
      <w:pPr>
        <w:rPr>
          <w:rFonts w:hint="eastAsia"/>
          <w:szCs w:val="21"/>
        </w:rPr>
      </w:pPr>
      <w:r>
        <w:rPr>
          <w:rFonts w:hint="eastAsia"/>
          <w:szCs w:val="21"/>
        </w:rPr>
        <w:t>■96</w:t>
      </w:r>
      <w:r>
        <w:rPr>
          <w:rFonts w:hint="eastAsia" w:ascii="宋体" w:hAnsi="宋体"/>
          <w:b w:val="0"/>
          <w:bCs/>
          <w:szCs w:val="21"/>
          <w:lang w:eastAsia="zh-CN"/>
        </w:rPr>
        <w:t>外</w:t>
      </w:r>
      <w:r>
        <w:rPr>
          <w:rFonts w:hint="eastAsia"/>
          <w:szCs w:val="21"/>
        </w:rPr>
        <w:t>型</w:t>
      </w:r>
      <w:r>
        <w:rPr>
          <w:rFonts w:hint="eastAsia"/>
          <w:szCs w:val="21"/>
          <w:lang w:val="en-US" w:eastAsia="zh-CN"/>
        </w:rPr>
        <w:t xml:space="preserve"> </w:t>
      </w:r>
      <w:r>
        <w:rPr>
          <w:rFonts w:hint="eastAsia"/>
          <w:szCs w:val="21"/>
        </w:rPr>
        <w:t>（外形尺寸</w:t>
      </w:r>
      <w:r>
        <w:rPr>
          <w:rFonts w:hint="eastAsia"/>
          <w:szCs w:val="21"/>
          <w:lang w:val="en-US" w:eastAsia="zh-CN"/>
        </w:rPr>
        <w:t>A*B*C</w:t>
      </w:r>
      <w:r>
        <w:rPr>
          <w:rFonts w:hint="eastAsia"/>
          <w:szCs w:val="21"/>
        </w:rPr>
        <w:t xml:space="preserve">：96*96*94 mm   </w:t>
      </w:r>
      <w:r>
        <w:rPr>
          <w:rFonts w:hint="eastAsia"/>
          <w:szCs w:val="21"/>
          <w:lang w:val="en-US" w:eastAsia="zh-CN"/>
        </w:rPr>
        <w:t xml:space="preserve"> </w:t>
      </w:r>
      <w:r>
        <w:rPr>
          <w:rFonts w:hint="eastAsia"/>
          <w:szCs w:val="21"/>
        </w:rPr>
        <w:t xml:space="preserve"> 开孔尺寸</w:t>
      </w:r>
      <w:r>
        <w:rPr>
          <w:rFonts w:hint="eastAsia"/>
          <w:szCs w:val="21"/>
          <w:lang w:val="en-US" w:eastAsia="zh-CN"/>
        </w:rPr>
        <w:t>E*F</w:t>
      </w:r>
      <w:r>
        <w:rPr>
          <w:rFonts w:hint="eastAsia"/>
          <w:szCs w:val="21"/>
        </w:rPr>
        <w:t>：91*91mm）</w:t>
      </w:r>
    </w:p>
    <w:p>
      <w:pPr>
        <w:spacing w:line="360" w:lineRule="auto"/>
        <w:jc w:val="left"/>
        <w:rPr>
          <w:rFonts w:hint="eastAsia"/>
          <w:lang w:val="en-US" w:eastAsia="zh-CN"/>
        </w:rPr>
      </w:pPr>
      <w:r>
        <w:rPr>
          <w:rFonts w:hint="eastAsia"/>
          <w:szCs w:val="21"/>
        </w:rPr>
        <w:t>■</w:t>
      </w:r>
      <w:r>
        <w:rPr>
          <w:rFonts w:hint="eastAsia"/>
          <w:szCs w:val="21"/>
          <w:lang w:val="en-US" w:eastAsia="zh-CN"/>
        </w:rPr>
        <w:t>120</w:t>
      </w:r>
      <w:r>
        <w:rPr>
          <w:rFonts w:hint="eastAsia" w:ascii="宋体" w:hAnsi="宋体"/>
          <w:b w:val="0"/>
          <w:bCs/>
          <w:szCs w:val="21"/>
          <w:lang w:eastAsia="zh-CN"/>
        </w:rPr>
        <w:t>外</w:t>
      </w:r>
      <w:r>
        <w:rPr>
          <w:rFonts w:hint="eastAsia"/>
          <w:szCs w:val="21"/>
        </w:rPr>
        <w:t>型（外形尺寸</w:t>
      </w:r>
      <w:r>
        <w:rPr>
          <w:rFonts w:hint="eastAsia"/>
          <w:szCs w:val="21"/>
          <w:lang w:val="en-US" w:eastAsia="zh-CN"/>
        </w:rPr>
        <w:t>A*B*C</w:t>
      </w:r>
      <w:r>
        <w:rPr>
          <w:rFonts w:hint="eastAsia"/>
          <w:szCs w:val="21"/>
        </w:rPr>
        <w:t>：</w:t>
      </w:r>
      <w:r>
        <w:rPr>
          <w:rFonts w:hint="eastAsia"/>
          <w:szCs w:val="21"/>
          <w:lang w:val="en-US" w:eastAsia="zh-CN"/>
        </w:rPr>
        <w:t>120</w:t>
      </w:r>
      <w:r>
        <w:rPr>
          <w:rFonts w:hint="eastAsia"/>
          <w:szCs w:val="21"/>
        </w:rPr>
        <w:t>*</w:t>
      </w:r>
      <w:r>
        <w:rPr>
          <w:rFonts w:hint="eastAsia"/>
          <w:szCs w:val="21"/>
          <w:lang w:val="en-US" w:eastAsia="zh-CN"/>
        </w:rPr>
        <w:t>120</w:t>
      </w:r>
      <w:r>
        <w:rPr>
          <w:rFonts w:hint="eastAsia"/>
          <w:szCs w:val="21"/>
        </w:rPr>
        <w:t>*9</w:t>
      </w:r>
      <w:r>
        <w:rPr>
          <w:rFonts w:hint="eastAsia"/>
          <w:szCs w:val="21"/>
          <w:lang w:val="en-US" w:eastAsia="zh-CN"/>
        </w:rPr>
        <w:t>5</w:t>
      </w:r>
      <w:r>
        <w:rPr>
          <w:rFonts w:hint="eastAsia"/>
          <w:szCs w:val="21"/>
        </w:rPr>
        <w:t xml:space="preserve">mm </w:t>
      </w:r>
      <w:r>
        <w:rPr>
          <w:rFonts w:hint="eastAsia"/>
          <w:szCs w:val="21"/>
          <w:lang w:val="en-US" w:eastAsia="zh-CN"/>
        </w:rPr>
        <w:t xml:space="preserve">  </w:t>
      </w:r>
      <w:r>
        <w:rPr>
          <w:rFonts w:hint="eastAsia"/>
          <w:szCs w:val="21"/>
        </w:rPr>
        <w:t>开孔尺寸</w:t>
      </w:r>
      <w:r>
        <w:rPr>
          <w:rFonts w:hint="eastAsia"/>
          <w:szCs w:val="21"/>
          <w:lang w:val="en-US" w:eastAsia="zh-CN"/>
        </w:rPr>
        <w:t>E*F</w:t>
      </w:r>
      <w:r>
        <w:rPr>
          <w:rFonts w:hint="eastAsia"/>
          <w:szCs w:val="21"/>
        </w:rPr>
        <w:t>：</w:t>
      </w:r>
      <w:r>
        <w:rPr>
          <w:rFonts w:hint="eastAsia"/>
          <w:szCs w:val="21"/>
          <w:lang w:val="en-US" w:eastAsia="zh-CN"/>
        </w:rPr>
        <w:t>11</w:t>
      </w:r>
      <w:r>
        <w:rPr>
          <w:rFonts w:hint="eastAsia"/>
          <w:szCs w:val="21"/>
        </w:rPr>
        <w:t>1*</w:t>
      </w:r>
      <w:r>
        <w:rPr>
          <w:rFonts w:hint="eastAsia"/>
          <w:szCs w:val="21"/>
          <w:lang w:val="en-US" w:eastAsia="zh-CN"/>
        </w:rPr>
        <w:t>11</w:t>
      </w:r>
      <w:r>
        <w:rPr>
          <w:rFonts w:hint="eastAsia"/>
          <w:szCs w:val="21"/>
        </w:rPr>
        <w:t>1mm）</w:t>
      </w:r>
    </w:p>
    <w:p>
      <w:pPr>
        <w:spacing w:line="360" w:lineRule="auto"/>
        <w:rPr>
          <w:rFonts w:hint="eastAsia" w:eastAsia="宋体"/>
          <w:lang w:eastAsia="zh-CN"/>
        </w:rPr>
      </w:pPr>
      <w:r>
        <w:rPr>
          <w:rFonts w:hint="eastAsia" w:eastAsia="宋体"/>
          <w:lang w:eastAsia="zh-CN"/>
        </w:rPr>
        <w:drawing>
          <wp:inline distT="0" distB="0" distL="114300" distR="114300">
            <wp:extent cx="4513580" cy="6891655"/>
            <wp:effectExtent l="0" t="0" r="1270" b="4445"/>
            <wp:docPr id="8" name="图片 8" descr="会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会接线图"/>
                    <pic:cNvPicPr>
                      <a:picLocks noChangeAspect="1"/>
                    </pic:cNvPicPr>
                  </pic:nvPicPr>
                  <pic:blipFill>
                    <a:blip r:embed="rId32"/>
                    <a:stretch>
                      <a:fillRect/>
                    </a:stretch>
                  </pic:blipFill>
                  <pic:spPr>
                    <a:xfrm>
                      <a:off x="0" y="0"/>
                      <a:ext cx="4513580" cy="6891655"/>
                    </a:xfrm>
                    <a:prstGeom prst="rect">
                      <a:avLst/>
                    </a:prstGeom>
                  </pic:spPr>
                </pic:pic>
              </a:graphicData>
            </a:graphic>
          </wp:inline>
        </w:drawing>
      </w:r>
    </w:p>
    <w:p>
      <w:pPr>
        <w:spacing w:line="360" w:lineRule="auto"/>
        <w:rPr>
          <w:rFonts w:hint="eastAsia" w:eastAsia="宋体"/>
          <w:lang w:eastAsia="zh-CN"/>
        </w:rPr>
      </w:pPr>
      <w:r>
        <w:drawing>
          <wp:inline distT="0" distB="0" distL="114300" distR="114300">
            <wp:extent cx="5269230" cy="2968625"/>
            <wp:effectExtent l="0" t="0" r="7620" b="31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3"/>
                    <a:stretch>
                      <a:fillRect/>
                    </a:stretch>
                  </pic:blipFill>
                  <pic:spPr>
                    <a:xfrm>
                      <a:off x="0" y="0"/>
                      <a:ext cx="5269230" cy="2968625"/>
                    </a:xfrm>
                    <a:prstGeom prst="rect">
                      <a:avLst/>
                    </a:prstGeom>
                    <a:noFill/>
                    <a:ln>
                      <a:noFill/>
                    </a:ln>
                  </pic:spPr>
                </pic:pic>
              </a:graphicData>
            </a:graphic>
          </wp:inline>
        </w:drawing>
      </w:r>
    </w:p>
    <w:p>
      <w:pPr>
        <w:pStyle w:val="2"/>
        <w:numPr>
          <w:ilvl w:val="0"/>
          <w:numId w:val="2"/>
        </w:numPr>
        <w:bidi w:val="0"/>
        <w:rPr>
          <w:rFonts w:hint="eastAsia"/>
          <w:lang w:eastAsia="zh-CN"/>
        </w:rPr>
      </w:pPr>
      <w:bookmarkStart w:id="90" w:name="_Toc3156_WPSOffice_Level1"/>
      <w:bookmarkStart w:id="91" w:name="_Toc16278"/>
      <w:bookmarkStart w:id="92" w:name="_Toc583_WPSOffice_Level1"/>
      <w:r>
        <w:rPr>
          <w:rFonts w:hint="eastAsia"/>
          <w:lang w:eastAsia="zh-CN"/>
        </w:rPr>
        <w:t>通讯地址表</w:t>
      </w:r>
      <w:bookmarkEnd w:id="90"/>
      <w:bookmarkEnd w:id="91"/>
      <w:bookmarkEnd w:id="92"/>
    </w:p>
    <w:tbl>
      <w:tblPr>
        <w:tblStyle w:val="11"/>
        <w:tblpPr w:leftFromText="180" w:rightFromText="180" w:vertAnchor="text" w:horzAnchor="page" w:tblpX="1713" w:tblpY="301"/>
        <w:tblOverlap w:val="never"/>
        <w:tblW w:w="9211" w:type="dxa"/>
        <w:tblInd w:w="0" w:type="dxa"/>
        <w:shd w:val="clear" w:color="auto" w:fill="auto"/>
        <w:tblLayout w:type="fixed"/>
        <w:tblCellMar>
          <w:top w:w="0" w:type="dxa"/>
          <w:left w:w="0" w:type="dxa"/>
          <w:bottom w:w="0" w:type="dxa"/>
          <w:right w:w="0" w:type="dxa"/>
        </w:tblCellMar>
      </w:tblPr>
      <w:tblGrid>
        <w:gridCol w:w="758"/>
        <w:gridCol w:w="805"/>
        <w:gridCol w:w="2095"/>
        <w:gridCol w:w="1009"/>
        <w:gridCol w:w="1023"/>
        <w:gridCol w:w="859"/>
        <w:gridCol w:w="818"/>
        <w:gridCol w:w="1844"/>
      </w:tblGrid>
      <w:tr>
        <w:tblPrEx>
          <w:shd w:val="clear" w:color="auto" w:fill="auto"/>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3" w:type="dxa"/>
            <w:gridSpan w:val="7"/>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MODBUS-RTU通讯地址信息表</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地址（DEC）</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地址   （Hex）</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数据内容</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数据格式</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数据长度</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（word）</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单位</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读/写  R/ 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说明</w:t>
            </w:r>
          </w:p>
        </w:tc>
      </w:tr>
      <w:tr>
        <w:tblPrEx>
          <w:tblCellMar>
            <w:top w:w="0" w:type="dxa"/>
            <w:left w:w="0" w:type="dxa"/>
            <w:bottom w:w="0" w:type="dxa"/>
            <w:right w:w="0" w:type="dxa"/>
          </w:tblCellMar>
        </w:tblPrEx>
        <w:trPr>
          <w:trHeight w:val="54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3" w:type="dxa"/>
            <w:gridSpan w:val="7"/>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一次电网数据（float）</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0x0A</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A相电压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0x0C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B相电压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0x0E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C相电压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AB相线电压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Uab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BC相线电压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Ubc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cs="宋体"/>
                <w:i w:val="0"/>
                <w:color w:val="000000"/>
                <w:kern w:val="0"/>
                <w:sz w:val="20"/>
                <w:szCs w:val="20"/>
                <w:u w:val="none"/>
                <w:lang w:val="en-US" w:eastAsia="zh-CN" w:bidi="ar"/>
              </w:rPr>
              <w:t>CA</w:t>
            </w:r>
            <w:r>
              <w:rPr>
                <w:rFonts w:hint="eastAsia" w:ascii="宋体" w:hAnsi="宋体" w:eastAsia="宋体" w:cs="宋体"/>
                <w:i w:val="0"/>
                <w:color w:val="000000"/>
                <w:kern w:val="0"/>
                <w:sz w:val="20"/>
                <w:szCs w:val="20"/>
                <w:u w:val="none"/>
                <w:lang w:val="en-US" w:eastAsia="zh-CN" w:bidi="ar"/>
              </w:rPr>
              <w:t>相线电压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eastAsia="zh-CN"/>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U</w:t>
            </w:r>
            <w:r>
              <w:rPr>
                <w:rFonts w:hint="eastAsia" w:ascii="宋体" w:hAnsi="宋体" w:cs="宋体"/>
                <w:i w:val="0"/>
                <w:color w:val="000000"/>
                <w:kern w:val="0"/>
                <w:sz w:val="20"/>
                <w:szCs w:val="20"/>
                <w:u w:val="none"/>
                <w:lang w:val="en-US" w:eastAsia="zh-CN" w:bidi="ar"/>
              </w:rPr>
              <w:t>ca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A相电流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0x18</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B相电流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0x1A</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C相电流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28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0x1C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A相有功功率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0x1E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相有功功率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相有功功率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总</w:t>
            </w:r>
            <w:r>
              <w:rPr>
                <w:rFonts w:hint="eastAsia" w:ascii="宋体" w:hAnsi="宋体" w:eastAsia="宋体" w:cs="宋体"/>
                <w:i w:val="0"/>
                <w:color w:val="000000"/>
                <w:kern w:val="0"/>
                <w:sz w:val="20"/>
                <w:szCs w:val="20"/>
                <w:u w:val="none"/>
                <w:lang w:val="en-US" w:eastAsia="zh-CN" w:bidi="ar"/>
              </w:rPr>
              <w:t>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0x24</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A相</w:t>
            </w:r>
            <w:r>
              <w:rPr>
                <w:rFonts w:hint="eastAsia" w:ascii="宋体" w:hAnsi="宋体" w:cs="宋体"/>
                <w:i w:val="0"/>
                <w:color w:val="000000"/>
                <w:kern w:val="0"/>
                <w:sz w:val="20"/>
                <w:szCs w:val="20"/>
                <w:u w:val="none"/>
                <w:lang w:val="en-US" w:eastAsia="zh-CN" w:bidi="ar"/>
              </w:rPr>
              <w:t>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38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相</w:t>
            </w:r>
            <w:r>
              <w:rPr>
                <w:rFonts w:hint="eastAsia" w:ascii="宋体" w:hAnsi="宋体" w:cs="宋体"/>
                <w:i w:val="0"/>
                <w:color w:val="000000"/>
                <w:kern w:val="0"/>
                <w:sz w:val="20"/>
                <w:szCs w:val="20"/>
                <w:u w:val="none"/>
                <w:lang w:val="en-US" w:eastAsia="zh-CN" w:bidi="ar"/>
              </w:rPr>
              <w:t>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0x28</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相</w:t>
            </w:r>
            <w:r>
              <w:rPr>
                <w:rFonts w:hint="eastAsia" w:ascii="宋体" w:hAnsi="宋体" w:cs="宋体"/>
                <w:i w:val="0"/>
                <w:color w:val="000000"/>
                <w:kern w:val="0"/>
                <w:sz w:val="20"/>
                <w:szCs w:val="20"/>
                <w:u w:val="none"/>
                <w:lang w:val="en-US" w:eastAsia="zh-CN" w:bidi="ar"/>
              </w:rPr>
              <w:t>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0x2A</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总无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0x2E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总功率因数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48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0x30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频率 </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HZ</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FR</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58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0x3A</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A相功率因数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cosQ_A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0x3C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相功率因数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cosQ_</w:t>
            </w:r>
            <w:r>
              <w:rPr>
                <w:rFonts w:hint="eastAsia" w:ascii="宋体" w:hAnsi="宋体" w:cs="宋体"/>
                <w:i w:val="0"/>
                <w:color w:val="000000"/>
                <w:kern w:val="0"/>
                <w:sz w:val="20"/>
                <w:szCs w:val="20"/>
                <w:u w:val="none"/>
                <w:lang w:val="en-US" w:eastAsia="zh-CN" w:bidi="ar"/>
              </w:rPr>
              <w:t>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62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0x3E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相功率因数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Float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cosQ_</w:t>
            </w:r>
            <w:r>
              <w:rPr>
                <w:rFonts w:hint="eastAsia" w:ascii="宋体" w:hAnsi="宋体" w:cs="宋体"/>
                <w:i w:val="0"/>
                <w:color w:val="000000"/>
                <w:kern w:val="0"/>
                <w:sz w:val="20"/>
                <w:szCs w:val="20"/>
                <w:u w:val="none"/>
                <w:lang w:val="en-US" w:eastAsia="zh-CN" w:bidi="ar"/>
              </w:rPr>
              <w:t>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3" w:type="dxa"/>
            <w:gridSpan w:val="7"/>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二次电网数据（int/long整型数据）</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A相电压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0x47</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B相电压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0x48</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C相电压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0x49</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AB相线电压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Uab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0x4A</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BC相线电压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Ubc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0x4B</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CA相线电压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0.1V</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Uca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A相电流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0.001A</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77</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0x4D</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B相电流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0.001A</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C相电流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0.001A</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79</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0x4F</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A相有功功率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相有功功率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w:t>
            </w:r>
            <w:r>
              <w:rPr>
                <w:rFonts w:hint="eastAsia" w:ascii="宋体" w:hAnsi="宋体" w:cs="宋体"/>
                <w:i w:val="0"/>
                <w:color w:val="000000"/>
                <w:kern w:val="0"/>
                <w:sz w:val="20"/>
                <w:szCs w:val="20"/>
                <w:u w:val="none"/>
                <w:lang w:val="en-US" w:eastAsia="zh-CN" w:bidi="ar"/>
              </w:rPr>
              <w:t>1</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相有功功率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w:t>
            </w:r>
            <w:r>
              <w:rPr>
                <w:rFonts w:hint="eastAsia" w:ascii="宋体" w:hAnsi="宋体" w:cs="宋体"/>
                <w:i w:val="0"/>
                <w:color w:val="000000"/>
                <w:kern w:val="0"/>
                <w:sz w:val="20"/>
                <w:szCs w:val="20"/>
                <w:u w:val="none"/>
                <w:lang w:val="en-US" w:eastAsia="zh-CN" w:bidi="ar"/>
              </w:rPr>
              <w:t>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总</w:t>
            </w:r>
            <w:r>
              <w:rPr>
                <w:rFonts w:hint="eastAsia" w:ascii="宋体" w:hAnsi="宋体" w:eastAsia="宋体" w:cs="宋体"/>
                <w:i w:val="0"/>
                <w:color w:val="000000"/>
                <w:kern w:val="0"/>
                <w:sz w:val="20"/>
                <w:szCs w:val="20"/>
                <w:u w:val="none"/>
                <w:lang w:val="en-US" w:eastAsia="zh-CN" w:bidi="ar"/>
              </w:rPr>
              <w:t>有功功率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W</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∑P</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w:t>
            </w:r>
            <w:r>
              <w:rPr>
                <w:rFonts w:hint="eastAsia" w:ascii="宋体" w:hAnsi="宋体" w:cs="宋体"/>
                <w:i w:val="0"/>
                <w:color w:val="000000"/>
                <w:kern w:val="0"/>
                <w:sz w:val="20"/>
                <w:szCs w:val="20"/>
                <w:u w:val="none"/>
                <w:lang w:val="en-US" w:eastAsia="zh-CN" w:bidi="ar"/>
              </w:rPr>
              <w:t>3</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A相</w:t>
            </w:r>
            <w:r>
              <w:rPr>
                <w:rFonts w:hint="eastAsia" w:ascii="宋体" w:hAnsi="宋体" w:cs="宋体"/>
                <w:i w:val="0"/>
                <w:color w:val="000000"/>
                <w:kern w:val="0"/>
                <w:sz w:val="20"/>
                <w:szCs w:val="20"/>
                <w:u w:val="none"/>
                <w:lang w:val="en-US" w:eastAsia="zh-CN" w:bidi="ar"/>
              </w:rPr>
              <w:t>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w:t>
            </w:r>
            <w:r>
              <w:rPr>
                <w:rFonts w:hint="eastAsia" w:ascii="宋体" w:hAnsi="宋体" w:cs="宋体"/>
                <w:i w:val="0"/>
                <w:color w:val="000000"/>
                <w:kern w:val="0"/>
                <w:sz w:val="20"/>
                <w:szCs w:val="20"/>
                <w:u w:val="none"/>
                <w:lang w:val="en-US" w:eastAsia="zh-CN" w:bidi="ar"/>
              </w:rPr>
              <w:t>4</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相</w:t>
            </w:r>
            <w:r>
              <w:rPr>
                <w:rFonts w:hint="eastAsia" w:ascii="宋体" w:hAnsi="宋体" w:cs="宋体"/>
                <w:i w:val="0"/>
                <w:color w:val="000000"/>
                <w:kern w:val="0"/>
                <w:sz w:val="20"/>
                <w:szCs w:val="20"/>
                <w:u w:val="none"/>
                <w:lang w:val="en-US" w:eastAsia="zh-CN" w:bidi="ar"/>
              </w:rPr>
              <w:t>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w:t>
            </w:r>
            <w:r>
              <w:rPr>
                <w:rFonts w:hint="eastAsia" w:ascii="宋体" w:hAnsi="宋体" w:cs="宋体"/>
                <w:i w:val="0"/>
                <w:color w:val="000000"/>
                <w:kern w:val="0"/>
                <w:sz w:val="20"/>
                <w:szCs w:val="20"/>
                <w:u w:val="none"/>
                <w:lang w:val="en-US" w:eastAsia="zh-CN" w:bidi="ar"/>
              </w:rPr>
              <w:t>5</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相</w:t>
            </w:r>
            <w:r>
              <w:rPr>
                <w:rFonts w:hint="eastAsia" w:ascii="宋体" w:hAnsi="宋体" w:cs="宋体"/>
                <w:i w:val="0"/>
                <w:color w:val="000000"/>
                <w:kern w:val="0"/>
                <w:sz w:val="20"/>
                <w:szCs w:val="20"/>
                <w:u w:val="none"/>
                <w:lang w:val="en-US" w:eastAsia="zh-CN" w:bidi="ar"/>
              </w:rPr>
              <w:t>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Qc</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86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w:t>
            </w:r>
            <w:r>
              <w:rPr>
                <w:rFonts w:hint="eastAsia" w:ascii="宋体" w:hAnsi="宋体" w:cs="宋体"/>
                <w:i w:val="0"/>
                <w:color w:val="000000"/>
                <w:kern w:val="0"/>
                <w:sz w:val="20"/>
                <w:szCs w:val="20"/>
                <w:u w:val="none"/>
                <w:lang w:val="en-US" w:eastAsia="zh-CN" w:bidi="ar"/>
              </w:rPr>
              <w:t>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总无</w:t>
            </w:r>
            <w:r>
              <w:rPr>
                <w:rFonts w:hint="eastAsia" w:ascii="宋体" w:hAnsi="宋体" w:eastAsia="宋体" w:cs="宋体"/>
                <w:i w:val="0"/>
                <w:color w:val="000000"/>
                <w:kern w:val="0"/>
                <w:sz w:val="20"/>
                <w:szCs w:val="20"/>
                <w:u w:val="none"/>
                <w:lang w:val="en-US" w:eastAsia="zh-CN" w:bidi="ar"/>
              </w:rPr>
              <w:t>功功率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Var</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∑Q</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0x5B</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总功率因数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92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0x5C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频率 </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0.01Hz</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FR</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107</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0x6B</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A相功率因数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cosQ_A</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108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0x6C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B</w:t>
            </w:r>
            <w:r>
              <w:rPr>
                <w:rFonts w:hint="eastAsia" w:ascii="宋体" w:hAnsi="宋体" w:eastAsia="宋体" w:cs="宋体"/>
                <w:i w:val="0"/>
                <w:color w:val="000000"/>
                <w:kern w:val="0"/>
                <w:sz w:val="20"/>
                <w:szCs w:val="20"/>
                <w:u w:val="none"/>
                <w:lang w:val="en-US" w:eastAsia="zh-CN" w:bidi="ar"/>
              </w:rPr>
              <w:t>相功率因数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cosQ_</w:t>
            </w:r>
            <w:r>
              <w:rPr>
                <w:rFonts w:hint="eastAsia" w:ascii="宋体" w:hAnsi="宋体" w:cs="宋体"/>
                <w:i w:val="0"/>
                <w:color w:val="000000"/>
                <w:kern w:val="0"/>
                <w:sz w:val="20"/>
                <w:szCs w:val="20"/>
                <w:u w:val="none"/>
                <w:lang w:val="en-US" w:eastAsia="zh-CN" w:bidi="ar"/>
              </w:rPr>
              <w:t>B</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109</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0x6</w:t>
            </w:r>
            <w:r>
              <w:rPr>
                <w:rFonts w:hint="eastAsia" w:ascii="宋体" w:hAnsi="宋体" w:cs="宋体"/>
                <w:i w:val="0"/>
                <w:color w:val="000000"/>
                <w:kern w:val="0"/>
                <w:sz w:val="20"/>
                <w:szCs w:val="20"/>
                <w:u w:val="none"/>
                <w:lang w:val="en-US" w:eastAsia="zh-CN" w:bidi="ar"/>
              </w:rPr>
              <w:t>D</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C</w:t>
            </w:r>
            <w:r>
              <w:rPr>
                <w:rFonts w:hint="eastAsia" w:ascii="宋体" w:hAnsi="宋体" w:eastAsia="宋体" w:cs="宋体"/>
                <w:i w:val="0"/>
                <w:color w:val="000000"/>
                <w:kern w:val="0"/>
                <w:sz w:val="20"/>
                <w:szCs w:val="20"/>
                <w:u w:val="none"/>
                <w:lang w:val="en-US" w:eastAsia="zh-CN" w:bidi="ar"/>
              </w:rPr>
              <w:t>相功率因数</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0~1.000</w:t>
            </w: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cosQ_</w:t>
            </w:r>
            <w:r>
              <w:rPr>
                <w:rFonts w:hint="eastAsia" w:ascii="宋体" w:hAnsi="宋体" w:cs="宋体"/>
                <w:i w:val="0"/>
                <w:color w:val="000000"/>
                <w:kern w:val="0"/>
                <w:sz w:val="20"/>
                <w:szCs w:val="20"/>
                <w:u w:val="none"/>
                <w:lang w:val="en-US" w:eastAsia="zh-CN" w:bidi="ar"/>
              </w:rPr>
              <w:t>C</w:t>
            </w:r>
          </w:p>
        </w:tc>
      </w:tr>
      <w:tr>
        <w:tblPrEx>
          <w:tblCellMar>
            <w:top w:w="0" w:type="dxa"/>
            <w:left w:w="0" w:type="dxa"/>
            <w:bottom w:w="0" w:type="dxa"/>
            <w:right w:w="0" w:type="dxa"/>
          </w:tblCellMar>
        </w:tblPrEx>
        <w:trPr>
          <w:trHeight w:val="60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3" w:type="dxa"/>
            <w:gridSpan w:val="7"/>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电表设置参数(读）</w:t>
            </w:r>
          </w:p>
        </w:tc>
      </w:tr>
      <w:tr>
        <w:tblPrEx>
          <w:tblCellMar>
            <w:top w:w="0" w:type="dxa"/>
            <w:left w:w="0" w:type="dxa"/>
            <w:bottom w:w="0" w:type="dxa"/>
            <w:right w:w="0" w:type="dxa"/>
          </w:tblCellMar>
        </w:tblPrEx>
        <w:trPr>
          <w:trHeight w:val="60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0x12D</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仪表通讯地址</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1-</w:t>
            </w:r>
            <w:r>
              <w:rPr>
                <w:rFonts w:hint="eastAsia" w:ascii="宋体" w:hAnsi="宋体" w:cs="宋体"/>
                <w:i w:val="0"/>
                <w:color w:val="000000"/>
                <w:kern w:val="0"/>
                <w:sz w:val="20"/>
                <w:szCs w:val="20"/>
                <w:u w:val="none"/>
                <w:lang w:val="en-US" w:eastAsia="zh-CN" w:bidi="ar"/>
              </w:rPr>
              <w:t>103,105-247</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0x12E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电压倍率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PT=1-5000</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0x12F</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电流倍率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CT=1-5000</w:t>
            </w:r>
          </w:p>
        </w:tc>
      </w:tr>
      <w:tr>
        <w:tblPrEx>
          <w:tblCellMar>
            <w:top w:w="0" w:type="dxa"/>
            <w:left w:w="0" w:type="dxa"/>
            <w:bottom w:w="0" w:type="dxa"/>
            <w:right w:w="0" w:type="dxa"/>
          </w:tblCellMar>
        </w:tblPrEx>
        <w:trPr>
          <w:trHeight w:val="7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通信波特率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0-1200；1-2400；    2-4800；3-9600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4-19400；5-38400</w:t>
            </w:r>
          </w:p>
        </w:tc>
      </w:tr>
      <w:tr>
        <w:tblPrEx>
          <w:tblCellMar>
            <w:top w:w="0" w:type="dxa"/>
            <w:left w:w="0" w:type="dxa"/>
            <w:bottom w:w="0" w:type="dxa"/>
            <w:right w:w="0" w:type="dxa"/>
          </w:tblCellMar>
        </w:tblPrEx>
        <w:trPr>
          <w:trHeight w:val="55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0x131</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通信数据格式</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数据格式  0-N.8.1      1-O.8.1 2-E.8.1</w:t>
            </w:r>
          </w:p>
        </w:tc>
      </w:tr>
      <w:tr>
        <w:tblPrEx>
          <w:tblCellMar>
            <w:top w:w="0" w:type="dxa"/>
            <w:left w:w="0" w:type="dxa"/>
            <w:bottom w:w="0" w:type="dxa"/>
            <w:right w:w="0" w:type="dxa"/>
          </w:tblCellMar>
        </w:tblPrEx>
        <w:trPr>
          <w:trHeight w:val="72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接线制式</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u w:val="none"/>
                <w:lang w:val="en-US"/>
              </w:rPr>
            </w:pPr>
            <w:r>
              <w:rPr>
                <w:rFonts w:hint="eastAsia" w:ascii="宋体" w:hAnsi="宋体" w:eastAsia="宋体" w:cs="宋体"/>
                <w:i w:val="0"/>
                <w:color w:val="000000"/>
                <w:kern w:val="0"/>
                <w:sz w:val="20"/>
                <w:szCs w:val="20"/>
                <w:u w:val="none"/>
                <w:lang w:val="en-US" w:eastAsia="zh-CN" w:bidi="ar"/>
              </w:rPr>
              <w:t>0-三相四线；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1-三相三线2C</w:t>
            </w:r>
            <w:r>
              <w:rPr>
                <w:rFonts w:hint="eastAsia" w:ascii="宋体" w:hAnsi="宋体" w:cs="宋体"/>
                <w:i w:val="0"/>
                <w:color w:val="000000"/>
                <w:kern w:val="0"/>
                <w:sz w:val="20"/>
                <w:szCs w:val="20"/>
                <w:u w:val="none"/>
                <w:lang w:val="en-US" w:eastAsia="zh-CN" w:bidi="ar"/>
              </w:rPr>
              <w:t>T</w:t>
            </w:r>
          </w:p>
        </w:tc>
      </w:tr>
      <w:tr>
        <w:tblPrEx>
          <w:tblCellMar>
            <w:top w:w="0" w:type="dxa"/>
            <w:left w:w="0" w:type="dxa"/>
            <w:bottom w:w="0" w:type="dxa"/>
            <w:right w:w="0" w:type="dxa"/>
          </w:tblCellMar>
        </w:tblPrEx>
        <w:trPr>
          <w:trHeight w:val="58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307</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0x133</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电压量程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0-100V；1-220V；2-380V</w:t>
            </w:r>
          </w:p>
        </w:tc>
      </w:tr>
      <w:tr>
        <w:tblPrEx>
          <w:tblCellMar>
            <w:top w:w="0" w:type="dxa"/>
            <w:left w:w="0" w:type="dxa"/>
            <w:bottom w:w="0" w:type="dxa"/>
            <w:right w:w="0" w:type="dxa"/>
          </w:tblCellMar>
        </w:tblPrEx>
        <w:trPr>
          <w:trHeight w:val="54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0x134</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电流量程</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0-5A；1-1A</w:t>
            </w:r>
          </w:p>
        </w:tc>
      </w:tr>
      <w:tr>
        <w:tblPrEx>
          <w:tblCellMar>
            <w:top w:w="0" w:type="dxa"/>
            <w:left w:w="0" w:type="dxa"/>
            <w:bottom w:w="0" w:type="dxa"/>
            <w:right w:w="0" w:type="dxa"/>
          </w:tblCellMar>
        </w:tblPrEx>
        <w:trPr>
          <w:trHeight w:val="58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3" w:type="dxa"/>
            <w:gridSpan w:val="7"/>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扩展参数(读）</w:t>
            </w:r>
          </w:p>
        </w:tc>
      </w:tr>
      <w:tr>
        <w:tblPrEx>
          <w:tblCellMar>
            <w:top w:w="0" w:type="dxa"/>
            <w:left w:w="0" w:type="dxa"/>
            <w:bottom w:w="0" w:type="dxa"/>
            <w:right w:w="0" w:type="dxa"/>
          </w:tblCellMar>
        </w:tblPrEx>
        <w:trPr>
          <w:trHeight w:val="60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继电器输出状态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Bit0~3第1~4 路输出状态</w:t>
            </w:r>
          </w:p>
        </w:tc>
      </w:tr>
      <w:tr>
        <w:tblPrEx>
          <w:tblCellMar>
            <w:top w:w="0" w:type="dxa"/>
            <w:left w:w="0" w:type="dxa"/>
            <w:bottom w:w="0" w:type="dxa"/>
            <w:right w:w="0" w:type="dxa"/>
          </w:tblCellMar>
        </w:tblPrEx>
        <w:trPr>
          <w:trHeight w:val="63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0x137</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开关量输入信息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Bit0~3第 1~4 路开入状态</w:t>
            </w:r>
          </w:p>
        </w:tc>
      </w:tr>
      <w:tr>
        <w:tblPrEx>
          <w:tblCellMar>
            <w:top w:w="0" w:type="dxa"/>
            <w:left w:w="0" w:type="dxa"/>
            <w:bottom w:w="0" w:type="dxa"/>
            <w:right w:w="0" w:type="dxa"/>
          </w:tblCellMar>
        </w:tblPrEx>
        <w:trPr>
          <w:trHeight w:val="60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模拟量输出1数据项和模式（0~</w:t>
            </w:r>
            <w:r>
              <w:rPr>
                <w:rFonts w:hint="eastAsia" w:ascii="宋体" w:hAnsi="宋体" w:cs="宋体"/>
                <w:i w:val="0"/>
                <w:color w:val="000000"/>
                <w:kern w:val="0"/>
                <w:sz w:val="20"/>
                <w:szCs w:val="20"/>
                <w:u w:val="none"/>
                <w:lang w:val="en-US" w:eastAsia="zh-CN" w:bidi="ar"/>
              </w:rPr>
              <w:t>14</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Ao1-Type</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0x141</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模拟量输出1高端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Ao1-Hi</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模拟量输出1低端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Ao1-Lo</w:t>
            </w:r>
          </w:p>
        </w:tc>
      </w:tr>
      <w:tr>
        <w:tblPrEx>
          <w:tblCellMar>
            <w:top w:w="0" w:type="dxa"/>
            <w:left w:w="0" w:type="dxa"/>
            <w:bottom w:w="0" w:type="dxa"/>
            <w:right w:w="0" w:type="dxa"/>
          </w:tblCellMar>
        </w:tblPrEx>
        <w:trPr>
          <w:trHeight w:val="70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0x143</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模拟量输出2数据项和模式（0~</w:t>
            </w:r>
            <w:r>
              <w:rPr>
                <w:rFonts w:hint="eastAsia" w:ascii="宋体" w:hAnsi="宋体" w:cs="宋体"/>
                <w:i w:val="0"/>
                <w:color w:val="000000"/>
                <w:kern w:val="0"/>
                <w:sz w:val="20"/>
                <w:szCs w:val="20"/>
                <w:u w:val="none"/>
                <w:lang w:val="en-US" w:eastAsia="zh-CN" w:bidi="ar"/>
              </w:rPr>
              <w:t>14</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Ao2-Type</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0x144</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模拟量输出2高端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Ao2-Hi</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0x145</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模拟量输出2低端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Ao2-Lo</w:t>
            </w:r>
          </w:p>
        </w:tc>
      </w:tr>
      <w:tr>
        <w:tblPrEx>
          <w:tblCellMar>
            <w:top w:w="0" w:type="dxa"/>
            <w:left w:w="0" w:type="dxa"/>
            <w:bottom w:w="0" w:type="dxa"/>
            <w:right w:w="0" w:type="dxa"/>
          </w:tblCellMar>
        </w:tblPrEx>
        <w:trPr>
          <w:trHeight w:val="69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模拟量输出3数据项和模式（0~</w:t>
            </w:r>
            <w:r>
              <w:rPr>
                <w:rFonts w:hint="eastAsia" w:ascii="宋体" w:hAnsi="宋体" w:cs="宋体"/>
                <w:i w:val="0"/>
                <w:color w:val="000000"/>
                <w:kern w:val="0"/>
                <w:sz w:val="20"/>
                <w:szCs w:val="20"/>
                <w:u w:val="none"/>
                <w:lang w:val="en-US" w:eastAsia="zh-CN" w:bidi="ar"/>
              </w:rPr>
              <w:t>14</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Ao3-Type</w:t>
            </w:r>
          </w:p>
        </w:tc>
      </w:tr>
      <w:tr>
        <w:tblPrEx>
          <w:tblCellMar>
            <w:top w:w="0" w:type="dxa"/>
            <w:left w:w="0" w:type="dxa"/>
            <w:bottom w:w="0" w:type="dxa"/>
            <w:right w:w="0" w:type="dxa"/>
          </w:tblCellMar>
        </w:tblPrEx>
        <w:trPr>
          <w:trHeight w:val="402"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327</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0x147</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模拟量输出3高端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Ao3-Hi</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328</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0x148</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模拟量输出3低端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Ao3-Lo</w:t>
            </w:r>
          </w:p>
        </w:tc>
      </w:tr>
      <w:tr>
        <w:tblPrEx>
          <w:tblCellMar>
            <w:top w:w="0" w:type="dxa"/>
            <w:left w:w="0" w:type="dxa"/>
            <w:bottom w:w="0" w:type="dxa"/>
            <w:right w:w="0" w:type="dxa"/>
          </w:tblCellMar>
        </w:tblPrEx>
        <w:trPr>
          <w:trHeight w:val="63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报警输出1数据项和模式（0~</w:t>
            </w:r>
            <w:r>
              <w:rPr>
                <w:rFonts w:hint="eastAsia" w:ascii="宋体" w:hAnsi="宋体" w:cs="宋体"/>
                <w:i w:val="0"/>
                <w:color w:val="000000"/>
                <w:kern w:val="0"/>
                <w:sz w:val="20"/>
                <w:szCs w:val="20"/>
                <w:u w:val="none"/>
                <w:lang w:val="en-US" w:eastAsia="zh-CN" w:bidi="ar"/>
              </w:rPr>
              <w:t>12</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Do1-Type</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0x14D</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报警输出1门限值</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Do1-Value</w:t>
            </w:r>
          </w:p>
        </w:tc>
      </w:tr>
      <w:tr>
        <w:tblPrEx>
          <w:tblCellMar>
            <w:top w:w="0" w:type="dxa"/>
            <w:left w:w="0" w:type="dxa"/>
            <w:bottom w:w="0" w:type="dxa"/>
            <w:right w:w="0" w:type="dxa"/>
          </w:tblCellMar>
        </w:tblPrEx>
        <w:trPr>
          <w:trHeight w:val="63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报警输出2数据项和模式（0~</w:t>
            </w: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Do2-Type</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0x14F</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报警输出2门限值</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Do2-Value</w:t>
            </w:r>
          </w:p>
        </w:tc>
      </w:tr>
      <w:tr>
        <w:tblPrEx>
          <w:tblCellMar>
            <w:top w:w="0" w:type="dxa"/>
            <w:left w:w="0" w:type="dxa"/>
            <w:bottom w:w="0" w:type="dxa"/>
            <w:right w:w="0" w:type="dxa"/>
          </w:tblCellMar>
        </w:tblPrEx>
        <w:trPr>
          <w:trHeight w:val="58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0x150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报警输出3数据项和模式（0~</w:t>
            </w: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Do3-Type</w:t>
            </w:r>
          </w:p>
        </w:tc>
      </w:tr>
      <w:tr>
        <w:tblPrEx>
          <w:tblCellMar>
            <w:top w:w="0" w:type="dxa"/>
            <w:left w:w="0" w:type="dxa"/>
            <w:bottom w:w="0" w:type="dxa"/>
            <w:right w:w="0" w:type="dxa"/>
          </w:tblCellMar>
        </w:tblPrEx>
        <w:trPr>
          <w:trHeight w:val="799"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337</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0x151</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报警输出3门限值</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R</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Do3-Value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453" w:type="dxa"/>
            <w:gridSpan w:val="7"/>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电表设置参数(写）</w:t>
            </w:r>
          </w:p>
        </w:tc>
      </w:tr>
      <w:tr>
        <w:tblPrEx>
          <w:tblCellMar>
            <w:top w:w="0" w:type="dxa"/>
            <w:left w:w="0" w:type="dxa"/>
            <w:bottom w:w="0" w:type="dxa"/>
            <w:right w:w="0" w:type="dxa"/>
          </w:tblCellMar>
        </w:tblPrEx>
        <w:trPr>
          <w:trHeight w:val="52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0x3E8</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编程设置密码</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1-9999</w:t>
            </w:r>
          </w:p>
        </w:tc>
      </w:tr>
      <w:tr>
        <w:tblPrEx>
          <w:tblCellMar>
            <w:top w:w="0" w:type="dxa"/>
            <w:left w:w="0" w:type="dxa"/>
            <w:bottom w:w="0" w:type="dxa"/>
            <w:right w:w="0" w:type="dxa"/>
          </w:tblCellMar>
        </w:tblPrEx>
        <w:trPr>
          <w:trHeight w:val="54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0x3E9</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仪表通讯地址</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1-247</w:t>
            </w:r>
          </w:p>
        </w:tc>
      </w:tr>
      <w:tr>
        <w:tblPrEx>
          <w:tblCellMar>
            <w:top w:w="0" w:type="dxa"/>
            <w:left w:w="0" w:type="dxa"/>
            <w:bottom w:w="0" w:type="dxa"/>
            <w:right w:w="0" w:type="dxa"/>
          </w:tblCellMar>
        </w:tblPrEx>
        <w:trPr>
          <w:trHeight w:val="49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1002</w:t>
            </w:r>
          </w:p>
        </w:tc>
        <w:tc>
          <w:tcPr>
            <w:tcW w:w="805" w:type="dxa"/>
            <w:tcBorders>
              <w:top w:val="nil"/>
              <w:left w:val="nil"/>
              <w:bottom w:val="nil"/>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0x3EA</w:t>
            </w:r>
          </w:p>
        </w:tc>
        <w:tc>
          <w:tcPr>
            <w:tcW w:w="2095" w:type="dxa"/>
            <w:tcBorders>
              <w:top w:val="nil"/>
              <w:left w:val="nil"/>
              <w:bottom w:val="nil"/>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电压倍率</w:t>
            </w:r>
          </w:p>
        </w:tc>
        <w:tc>
          <w:tcPr>
            <w:tcW w:w="1009" w:type="dxa"/>
            <w:tcBorders>
              <w:top w:val="nil"/>
              <w:left w:val="nil"/>
              <w:bottom w:val="nil"/>
              <w:right w:val="single" w:color="000000" w:sz="8"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nil"/>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PT=1-5000</w:t>
            </w:r>
          </w:p>
        </w:tc>
      </w:tr>
      <w:tr>
        <w:tblPrEx>
          <w:tblCellMar>
            <w:top w:w="0" w:type="dxa"/>
            <w:left w:w="0" w:type="dxa"/>
            <w:bottom w:w="0" w:type="dxa"/>
            <w:right w:w="0" w:type="dxa"/>
          </w:tblCellMar>
        </w:tblPrEx>
        <w:trPr>
          <w:trHeight w:val="49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0x3EB</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电流倍率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CT=1-5000</w:t>
            </w:r>
          </w:p>
        </w:tc>
      </w:tr>
      <w:tr>
        <w:tblPrEx>
          <w:tblCellMar>
            <w:top w:w="0" w:type="dxa"/>
            <w:left w:w="0" w:type="dxa"/>
            <w:bottom w:w="0" w:type="dxa"/>
            <w:right w:w="0" w:type="dxa"/>
          </w:tblCellMar>
        </w:tblPrEx>
        <w:trPr>
          <w:trHeight w:val="80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0x3EC</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通信波特率</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0-1200；1-2400；    2-4800；3-9600</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4-19400；5-38400</w:t>
            </w:r>
          </w:p>
        </w:tc>
      </w:tr>
      <w:tr>
        <w:tblPrEx>
          <w:tblCellMar>
            <w:top w:w="0" w:type="dxa"/>
            <w:left w:w="0" w:type="dxa"/>
            <w:bottom w:w="0" w:type="dxa"/>
            <w:right w:w="0" w:type="dxa"/>
          </w:tblCellMar>
        </w:tblPrEx>
        <w:trPr>
          <w:trHeight w:val="555"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0x3ED</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通信数据格式</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数据格式0-N.8.1      1-O.8.1 2-E.8.1</w:t>
            </w:r>
          </w:p>
        </w:tc>
      </w:tr>
      <w:tr>
        <w:tblPrEx>
          <w:tblCellMar>
            <w:top w:w="0" w:type="dxa"/>
            <w:left w:w="0" w:type="dxa"/>
            <w:bottom w:w="0" w:type="dxa"/>
            <w:right w:w="0" w:type="dxa"/>
          </w:tblCellMar>
        </w:tblPrEx>
        <w:trPr>
          <w:trHeight w:val="80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0x3EE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接线制式</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0-三相四线；</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1-三相三线2CT</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1009</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0x3F1</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模拟量输出1数据项和模式（0~</w:t>
            </w:r>
            <w:r>
              <w:rPr>
                <w:rFonts w:hint="eastAsia" w:ascii="宋体" w:hAnsi="宋体" w:cs="宋体"/>
                <w:i w:val="0"/>
                <w:color w:val="000000"/>
                <w:kern w:val="0"/>
                <w:sz w:val="20"/>
                <w:szCs w:val="20"/>
                <w:u w:val="none"/>
                <w:lang w:val="en-US" w:eastAsia="zh-CN" w:bidi="ar"/>
              </w:rPr>
              <w:t>14</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Ao1-Type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1010</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模拟量输出1高端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Ao1-Hi</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0x3F3</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模拟量输出1低端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Ao1-Lo</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0x3F4</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模拟量输出2数据项和模式（0~</w:t>
            </w:r>
            <w:r>
              <w:rPr>
                <w:rFonts w:hint="eastAsia" w:ascii="宋体" w:hAnsi="宋体" w:cs="宋体"/>
                <w:i w:val="0"/>
                <w:color w:val="000000"/>
                <w:kern w:val="0"/>
                <w:sz w:val="20"/>
                <w:szCs w:val="20"/>
                <w:u w:val="none"/>
                <w:lang w:val="en-US" w:eastAsia="zh-CN" w:bidi="ar"/>
              </w:rPr>
              <w:t>14</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Ao2-Type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0x3F5</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模拟量输出2高端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Ao2-Hi</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0x3F6</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模拟量输出2低端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Ao2-Lo</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0x3F7</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模拟量输出3数据项和模式（0~</w:t>
            </w:r>
            <w:r>
              <w:rPr>
                <w:rFonts w:hint="eastAsia" w:ascii="宋体" w:hAnsi="宋体" w:cs="宋体"/>
                <w:i w:val="0"/>
                <w:color w:val="000000"/>
                <w:kern w:val="0"/>
                <w:sz w:val="20"/>
                <w:szCs w:val="20"/>
                <w:u w:val="none"/>
                <w:lang w:val="en-US" w:eastAsia="zh-CN" w:bidi="ar"/>
              </w:rPr>
              <w:t>14</w:t>
            </w:r>
            <w:r>
              <w:rPr>
                <w:rFonts w:hint="eastAsia" w:ascii="宋体" w:hAnsi="宋体" w:eastAsia="宋体" w:cs="宋体"/>
                <w:i w:val="0"/>
                <w:color w:val="000000"/>
                <w:kern w:val="0"/>
                <w:sz w:val="20"/>
                <w:szCs w:val="20"/>
                <w:u w:val="none"/>
                <w:lang w:val="en-US" w:eastAsia="zh-CN" w:bidi="ar"/>
              </w:rPr>
              <w:t>）</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Ao3-Type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0x3F8</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模拟量输出3高端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Ao3-Hi</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1017</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0x3F9</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模拟量输出3低端</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Ao3-Lo</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1021</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0x3FD</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报警输出1数据项和模式（0~</w:t>
            </w: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Do1-Type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1022</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0x3FE</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报警输出1门限值</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Do1-Value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1023</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0x3FF</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报警输出2数据项和模式（0~</w:t>
            </w: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Do2-Type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1024</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0x400</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报警输出2门限值</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Do2-Value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1025</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0x401</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报警输出3数据项和模式（0~</w:t>
            </w:r>
            <w:r>
              <w:rPr>
                <w:rFonts w:hint="eastAsia" w:ascii="宋体" w:hAnsi="宋体" w:cs="宋体"/>
                <w:i w:val="0"/>
                <w:color w:val="000000"/>
                <w:kern w:val="0"/>
                <w:sz w:val="20"/>
                <w:szCs w:val="20"/>
                <w:u w:val="none"/>
                <w:lang w:val="en-US" w:eastAsia="zh-CN" w:bidi="ar"/>
              </w:rPr>
              <w:t>1</w:t>
            </w:r>
            <w:r>
              <w:rPr>
                <w:rFonts w:hint="eastAsia" w:ascii="宋体" w:hAnsi="宋体" w:eastAsia="宋体" w:cs="宋体"/>
                <w:i w:val="0"/>
                <w:color w:val="000000"/>
                <w:kern w:val="0"/>
                <w:sz w:val="20"/>
                <w:szCs w:val="20"/>
                <w:u w:val="none"/>
                <w:lang w:val="en-US" w:eastAsia="zh-CN" w:bidi="ar"/>
              </w:rPr>
              <w:t>2）</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Do3-Type</w:t>
            </w:r>
          </w:p>
        </w:tc>
      </w:tr>
      <w:tr>
        <w:tblPrEx>
          <w:tblCellMar>
            <w:top w:w="0" w:type="dxa"/>
            <w:left w:w="0" w:type="dxa"/>
            <w:bottom w:w="0" w:type="dxa"/>
            <w:right w:w="0" w:type="dxa"/>
          </w:tblCellMar>
        </w:tblPrEx>
        <w:trPr>
          <w:trHeight w:val="660" w:hRule="atLeast"/>
        </w:trPr>
        <w:tc>
          <w:tcPr>
            <w:tcW w:w="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1026</w:t>
            </w:r>
          </w:p>
        </w:tc>
        <w:tc>
          <w:tcPr>
            <w:tcW w:w="805" w:type="dxa"/>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0x402</w:t>
            </w:r>
          </w:p>
        </w:tc>
        <w:tc>
          <w:tcPr>
            <w:tcW w:w="209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报警输出3门限值</w:t>
            </w:r>
          </w:p>
        </w:tc>
        <w:tc>
          <w:tcPr>
            <w:tcW w:w="100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Int</w:t>
            </w:r>
          </w:p>
        </w:tc>
        <w:tc>
          <w:tcPr>
            <w:tcW w:w="10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w:t>
            </w:r>
          </w:p>
        </w:tc>
        <w:tc>
          <w:tcPr>
            <w:tcW w:w="184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Do3-Value</w:t>
            </w:r>
          </w:p>
        </w:tc>
      </w:tr>
    </w:tbl>
    <w:p>
      <w:pPr>
        <w:rPr>
          <w:rFonts w:hint="eastAsia"/>
          <w:lang w:eastAsia="zh-CN"/>
        </w:rPr>
      </w:pPr>
    </w:p>
    <w:p>
      <w:pPr>
        <w:pStyle w:val="2"/>
        <w:bidi w:val="0"/>
      </w:pPr>
      <w:bookmarkStart w:id="93" w:name="_Toc3430_WPSOffice_Level1"/>
      <w:bookmarkStart w:id="94" w:name="_Toc8186_WPSOffice_Level1"/>
      <w:bookmarkStart w:id="95" w:name="_Toc3158"/>
      <w:bookmarkStart w:id="96" w:name="_Toc382656250"/>
      <w:r>
        <w:rPr>
          <w:rFonts w:hint="eastAsia"/>
          <w:lang w:eastAsia="zh-CN"/>
        </w:rPr>
        <w:t>七</w:t>
      </w:r>
      <w:r>
        <w:rPr>
          <w:rFonts w:hint="eastAsia"/>
        </w:rPr>
        <w:t>、注意事项</w:t>
      </w:r>
      <w:bookmarkEnd w:id="93"/>
      <w:bookmarkEnd w:id="94"/>
      <w:bookmarkEnd w:id="95"/>
      <w:bookmarkEnd w:id="96"/>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1、接线方法应严格按照仪表背面的接线图接线。</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2、不要在有超量灰尘和超量有害气体的地方使用。</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3、长时间存放未使用时，请每三个月通电一次不少于4小时。</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4、长期保存应避开直射光线，宜存放在-10℃~70℃。</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5、如仪表无显示，应先检查辅助电源，电压是否在规定范围内。</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6、如显示不正常，检查输入信号是否正常及信号接线端是否拧紧。</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7、除非PT有足够功率，否则不能使用PT信号同时做为辅助电源，保证仪表正常工作。</w:t>
      </w:r>
    </w:p>
    <w:p>
      <w:pPr>
        <w:bidi w:val="0"/>
        <w:ind w:firstLine="420" w:firstLineChars="200"/>
        <w:rPr>
          <w:rFonts w:hint="eastAsia" w:asciiTheme="minorEastAsia" w:hAnsiTheme="minorEastAsia" w:eastAsiaTheme="minorEastAsia" w:cstheme="minorEastAsia"/>
        </w:rPr>
      </w:pPr>
      <w:r>
        <w:rPr>
          <w:rFonts w:hint="eastAsia" w:asciiTheme="minorEastAsia" w:hAnsiTheme="minorEastAsia" w:eastAsiaTheme="minorEastAsia" w:cstheme="minorEastAsia"/>
        </w:rPr>
        <w:t>8、CT回路中的电流接线端子螺丝务必拧紧，保证进/出线接触可靠，以免产生故障。</w:t>
      </w:r>
    </w:p>
    <w:p>
      <w:pPr>
        <w:spacing w:line="360" w:lineRule="auto"/>
        <w:rPr>
          <w:rFonts w:hint="eastAsia" w:asciiTheme="minorEastAsia" w:hAnsiTheme="minorEastAsia" w:eastAsiaTheme="minorEastAsia" w:cstheme="minorEastAsia"/>
        </w:rPr>
      </w:pPr>
    </w:p>
    <w:sectPr>
      <w:footerReference r:id="rId3" w:type="default"/>
      <w:pgSz w:w="11906" w:h="16838"/>
      <w:pgMar w:top="1440" w:right="1800" w:bottom="1440" w:left="1800" w:header="851" w:footer="567"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jc w:val="center"/>
                          </w:pPr>
                          <w:r>
                            <w:fldChar w:fldCharType="begin"/>
                          </w:r>
                          <w:r>
                            <w:instrText xml:space="preserve"> PAGE   \* MERGEFORMAT </w:instrText>
                          </w:r>
                          <w:r>
                            <w:fldChar w:fldCharType="separate"/>
                          </w:r>
                          <w:r>
                            <w:rPr>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7"/>
                      <w:jc w:val="center"/>
                    </w:pPr>
                    <w:r>
                      <w:fldChar w:fldCharType="begin"/>
                    </w:r>
                    <w:r>
                      <w:instrText xml:space="preserve"> PAGE   \* MERGEFORMAT </w:instrText>
                    </w:r>
                    <w:r>
                      <w:fldChar w:fldCharType="separate"/>
                    </w:r>
                    <w:r>
                      <w:rPr>
                        <w:lang w:val="zh-CN"/>
                      </w:rPr>
                      <w:t>2</w:t>
                    </w:r>
                    <w:r>
                      <w:rPr>
                        <w:lang w:val="zh-CN"/>
                      </w:rPr>
                      <w:fldChar w:fldCharType="end"/>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A4ED7"/>
    <w:multiLevelType w:val="singleLevel"/>
    <w:tmpl w:val="8C6A4ED7"/>
    <w:lvl w:ilvl="0" w:tentative="0">
      <w:start w:val="5"/>
      <w:numFmt w:val="chineseCounting"/>
      <w:suff w:val="nothing"/>
      <w:lvlText w:val="%1、"/>
      <w:lvlJc w:val="left"/>
      <w:rPr>
        <w:rFonts w:hint="eastAsia"/>
      </w:rPr>
    </w:lvl>
  </w:abstractNum>
  <w:abstractNum w:abstractNumId="1">
    <w:nsid w:val="ABC7E92F"/>
    <w:multiLevelType w:val="singleLevel"/>
    <w:tmpl w:val="ABC7E92F"/>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86"/>
    <w:rsid w:val="000442E4"/>
    <w:rsid w:val="000D0436"/>
    <w:rsid w:val="00190086"/>
    <w:rsid w:val="00650E99"/>
    <w:rsid w:val="00774E86"/>
    <w:rsid w:val="008F4390"/>
    <w:rsid w:val="00993FF0"/>
    <w:rsid w:val="00A8253F"/>
    <w:rsid w:val="00B37918"/>
    <w:rsid w:val="00B40D92"/>
    <w:rsid w:val="00C57590"/>
    <w:rsid w:val="00DC650B"/>
    <w:rsid w:val="00E6067D"/>
    <w:rsid w:val="00EF0427"/>
    <w:rsid w:val="0294224B"/>
    <w:rsid w:val="03167C62"/>
    <w:rsid w:val="0510001B"/>
    <w:rsid w:val="05AB53CF"/>
    <w:rsid w:val="05AD13A7"/>
    <w:rsid w:val="063472B6"/>
    <w:rsid w:val="07B86F1E"/>
    <w:rsid w:val="07BE686C"/>
    <w:rsid w:val="07F06DEB"/>
    <w:rsid w:val="081C7D56"/>
    <w:rsid w:val="082F592F"/>
    <w:rsid w:val="08F36F9F"/>
    <w:rsid w:val="0B113553"/>
    <w:rsid w:val="0CC725C0"/>
    <w:rsid w:val="0DCF58F1"/>
    <w:rsid w:val="0DF05E01"/>
    <w:rsid w:val="0E296E0A"/>
    <w:rsid w:val="0F08219C"/>
    <w:rsid w:val="0F13261E"/>
    <w:rsid w:val="10FD3A4B"/>
    <w:rsid w:val="115F5A7C"/>
    <w:rsid w:val="14827537"/>
    <w:rsid w:val="14BB4DD3"/>
    <w:rsid w:val="14C810D6"/>
    <w:rsid w:val="15304005"/>
    <w:rsid w:val="17956690"/>
    <w:rsid w:val="1AAE7160"/>
    <w:rsid w:val="1AD87B08"/>
    <w:rsid w:val="1B076652"/>
    <w:rsid w:val="1DCB016C"/>
    <w:rsid w:val="1DE455BE"/>
    <w:rsid w:val="1E7406AA"/>
    <w:rsid w:val="1E9B6C2A"/>
    <w:rsid w:val="1FC218D8"/>
    <w:rsid w:val="20547507"/>
    <w:rsid w:val="21A63C5D"/>
    <w:rsid w:val="22522BC7"/>
    <w:rsid w:val="22D97112"/>
    <w:rsid w:val="22E016C3"/>
    <w:rsid w:val="242A5AC5"/>
    <w:rsid w:val="244E333C"/>
    <w:rsid w:val="26691ACE"/>
    <w:rsid w:val="28302A96"/>
    <w:rsid w:val="284B1E1C"/>
    <w:rsid w:val="28BE1753"/>
    <w:rsid w:val="290C3980"/>
    <w:rsid w:val="2A16487C"/>
    <w:rsid w:val="2AD97E17"/>
    <w:rsid w:val="2B3260DE"/>
    <w:rsid w:val="2F6B50EC"/>
    <w:rsid w:val="3186246A"/>
    <w:rsid w:val="321E38D3"/>
    <w:rsid w:val="32DE329D"/>
    <w:rsid w:val="3323679E"/>
    <w:rsid w:val="33F00767"/>
    <w:rsid w:val="356A233C"/>
    <w:rsid w:val="3583060E"/>
    <w:rsid w:val="36027335"/>
    <w:rsid w:val="36862318"/>
    <w:rsid w:val="3A066E89"/>
    <w:rsid w:val="3A5E0128"/>
    <w:rsid w:val="3ABA275B"/>
    <w:rsid w:val="3D3E5E1B"/>
    <w:rsid w:val="3ED32C19"/>
    <w:rsid w:val="3F3F62CC"/>
    <w:rsid w:val="3F7C5A24"/>
    <w:rsid w:val="3F8B59CA"/>
    <w:rsid w:val="401A3BCF"/>
    <w:rsid w:val="402F2DA9"/>
    <w:rsid w:val="40F03603"/>
    <w:rsid w:val="41B53498"/>
    <w:rsid w:val="42CA207F"/>
    <w:rsid w:val="43192806"/>
    <w:rsid w:val="43ED419C"/>
    <w:rsid w:val="45061EBB"/>
    <w:rsid w:val="45644D6D"/>
    <w:rsid w:val="4632125B"/>
    <w:rsid w:val="469176FB"/>
    <w:rsid w:val="46C52E17"/>
    <w:rsid w:val="47446D4A"/>
    <w:rsid w:val="481875F0"/>
    <w:rsid w:val="488C66F7"/>
    <w:rsid w:val="48C20D71"/>
    <w:rsid w:val="4A021123"/>
    <w:rsid w:val="4A1B720A"/>
    <w:rsid w:val="4A1C0B54"/>
    <w:rsid w:val="4A2078AC"/>
    <w:rsid w:val="4CE21CDA"/>
    <w:rsid w:val="4CF6220C"/>
    <w:rsid w:val="4DC737D7"/>
    <w:rsid w:val="4E0403E5"/>
    <w:rsid w:val="4E406CE5"/>
    <w:rsid w:val="4E924D43"/>
    <w:rsid w:val="4F572A6B"/>
    <w:rsid w:val="4F600209"/>
    <w:rsid w:val="50797DF9"/>
    <w:rsid w:val="50963EA4"/>
    <w:rsid w:val="50F02C79"/>
    <w:rsid w:val="5289334E"/>
    <w:rsid w:val="54612939"/>
    <w:rsid w:val="548F51B4"/>
    <w:rsid w:val="54B508D5"/>
    <w:rsid w:val="54D07652"/>
    <w:rsid w:val="55777094"/>
    <w:rsid w:val="562504A8"/>
    <w:rsid w:val="562759FE"/>
    <w:rsid w:val="59C53646"/>
    <w:rsid w:val="5A9D2584"/>
    <w:rsid w:val="5AC47E0D"/>
    <w:rsid w:val="5B011EF2"/>
    <w:rsid w:val="5C984D72"/>
    <w:rsid w:val="5CDD3746"/>
    <w:rsid w:val="5DDC1D8C"/>
    <w:rsid w:val="5E2D3F2E"/>
    <w:rsid w:val="601F23A8"/>
    <w:rsid w:val="602A666F"/>
    <w:rsid w:val="62141367"/>
    <w:rsid w:val="639E4351"/>
    <w:rsid w:val="640A7BFE"/>
    <w:rsid w:val="648E738B"/>
    <w:rsid w:val="648F67EF"/>
    <w:rsid w:val="65422DA8"/>
    <w:rsid w:val="657A3FFF"/>
    <w:rsid w:val="657B4452"/>
    <w:rsid w:val="657D1875"/>
    <w:rsid w:val="65D05A71"/>
    <w:rsid w:val="66EB0CA5"/>
    <w:rsid w:val="68276177"/>
    <w:rsid w:val="684243F8"/>
    <w:rsid w:val="68910731"/>
    <w:rsid w:val="693700DB"/>
    <w:rsid w:val="693D67A5"/>
    <w:rsid w:val="6AEE5FD5"/>
    <w:rsid w:val="6F7743AD"/>
    <w:rsid w:val="6FEF3772"/>
    <w:rsid w:val="7079626E"/>
    <w:rsid w:val="70F569EA"/>
    <w:rsid w:val="72E33B75"/>
    <w:rsid w:val="744E556B"/>
    <w:rsid w:val="74F13B03"/>
    <w:rsid w:val="750A4620"/>
    <w:rsid w:val="7613734C"/>
    <w:rsid w:val="76357F87"/>
    <w:rsid w:val="76A55A85"/>
    <w:rsid w:val="76D50EA2"/>
    <w:rsid w:val="776D7BA0"/>
    <w:rsid w:val="780D6A89"/>
    <w:rsid w:val="78463B4F"/>
    <w:rsid w:val="7A0D0678"/>
    <w:rsid w:val="7A37465F"/>
    <w:rsid w:val="7A6F4CE1"/>
    <w:rsid w:val="7BEB60E9"/>
    <w:rsid w:val="7D02309A"/>
    <w:rsid w:val="7D6305C5"/>
    <w:rsid w:val="7E1808F5"/>
    <w:rsid w:val="7E824164"/>
    <w:rsid w:val="7E9C4DA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17"/>
    <w:qFormat/>
    <w:uiPriority w:val="9"/>
    <w:pPr>
      <w:keepNext/>
      <w:keepLines/>
      <w:spacing w:line="312" w:lineRule="auto"/>
      <w:outlineLvl w:val="0"/>
    </w:pPr>
    <w:rPr>
      <w:b/>
      <w:bCs/>
      <w:kern w:val="44"/>
      <w:sz w:val="28"/>
      <w:szCs w:val="44"/>
    </w:rPr>
  </w:style>
  <w:style w:type="paragraph" w:styleId="3">
    <w:name w:val="heading 2"/>
    <w:basedOn w:val="1"/>
    <w:next w:val="1"/>
    <w:link w:val="18"/>
    <w:unhideWhenUsed/>
    <w:qFormat/>
    <w:uiPriority w:val="9"/>
    <w:pPr>
      <w:keepNext/>
      <w:keepLines/>
      <w:outlineLvl w:val="1"/>
    </w:pPr>
    <w:rPr>
      <w:rFonts w:ascii="Cambria" w:hAnsi="Cambria" w:cs="Times New Roman"/>
      <w:bCs/>
      <w:szCs w:val="32"/>
    </w:rPr>
  </w:style>
  <w:style w:type="paragraph" w:styleId="4">
    <w:name w:val="heading 3"/>
    <w:basedOn w:val="1"/>
    <w:next w:val="1"/>
    <w:link w:val="20"/>
    <w:unhideWhenUsed/>
    <w:qFormat/>
    <w:uiPriority w:val="9"/>
    <w:pPr>
      <w:keepNext/>
      <w:keepLines/>
      <w:spacing w:beforeLines="0" w:beforeAutospacing="0" w:afterLines="0" w:afterAutospacing="0" w:line="360" w:lineRule="auto"/>
      <w:outlineLvl w:val="2"/>
    </w:pPr>
    <w:rPr>
      <w:b/>
      <w:sz w:val="24"/>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toc 3"/>
    <w:basedOn w:val="1"/>
    <w:next w:val="1"/>
    <w:semiHidden/>
    <w:unhideWhenUsed/>
    <w:qFormat/>
    <w:uiPriority w:val="39"/>
    <w:pPr>
      <w:ind w:left="840" w:leftChars="400"/>
    </w:pPr>
  </w:style>
  <w:style w:type="paragraph" w:styleId="6">
    <w:name w:val="Balloon Text"/>
    <w:basedOn w:val="1"/>
    <w:link w:val="15"/>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table" w:styleId="12">
    <w:name w:val="Table Grid"/>
    <w:basedOn w:val="11"/>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character" w:customStyle="1" w:styleId="15">
    <w:name w:val="批注框文本 Char"/>
    <w:basedOn w:val="13"/>
    <w:link w:val="6"/>
    <w:semiHidden/>
    <w:qFormat/>
    <w:uiPriority w:val="99"/>
    <w:rPr>
      <w:sz w:val="18"/>
      <w:szCs w:val="18"/>
    </w:rPr>
  </w:style>
  <w:style w:type="character" w:customStyle="1" w:styleId="16">
    <w:name w:val="页脚 Char"/>
    <w:basedOn w:val="13"/>
    <w:link w:val="7"/>
    <w:qFormat/>
    <w:uiPriority w:val="99"/>
    <w:rPr>
      <w:rFonts w:ascii="Calibri" w:hAnsi="Calibri" w:cs="黑体"/>
      <w:kern w:val="2"/>
      <w:sz w:val="18"/>
      <w:szCs w:val="18"/>
    </w:rPr>
  </w:style>
  <w:style w:type="character" w:customStyle="1" w:styleId="17">
    <w:name w:val="标题 1 Char"/>
    <w:basedOn w:val="13"/>
    <w:link w:val="2"/>
    <w:qFormat/>
    <w:uiPriority w:val="9"/>
    <w:rPr>
      <w:rFonts w:ascii="Calibri" w:hAnsi="Calibri" w:eastAsia="宋体" w:cs="黑体"/>
      <w:b/>
      <w:bCs/>
      <w:kern w:val="44"/>
      <w:sz w:val="28"/>
      <w:szCs w:val="44"/>
    </w:rPr>
  </w:style>
  <w:style w:type="character" w:customStyle="1" w:styleId="18">
    <w:name w:val="标题 2 Char"/>
    <w:basedOn w:val="13"/>
    <w:link w:val="3"/>
    <w:qFormat/>
    <w:uiPriority w:val="9"/>
    <w:rPr>
      <w:rFonts w:ascii="Cambria" w:hAnsi="Cambria" w:eastAsia="宋体" w:cs="Times New Roman"/>
      <w:bCs/>
      <w:kern w:val="2"/>
      <w:sz w:val="21"/>
      <w:szCs w:val="32"/>
    </w:rPr>
  </w:style>
  <w:style w:type="paragraph" w:customStyle="1" w:styleId="19">
    <w:name w:val="列出段落2"/>
    <w:basedOn w:val="1"/>
    <w:unhideWhenUsed/>
    <w:qFormat/>
    <w:uiPriority w:val="99"/>
    <w:pPr>
      <w:ind w:firstLine="420" w:firstLineChars="200"/>
    </w:pPr>
  </w:style>
  <w:style w:type="character" w:customStyle="1" w:styleId="20">
    <w:name w:val="标题 3 Char"/>
    <w:link w:val="4"/>
    <w:qFormat/>
    <w:uiPriority w:val="0"/>
    <w:rPr>
      <w:b/>
      <w:sz w:val="24"/>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glossaryDocument" Target="glossary/document.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9.png"/><Relationship Id="rId32" Type="http://schemas.openxmlformats.org/officeDocument/2006/relationships/image" Target="media/image6.tiff"/><Relationship Id="rId31" Type="http://schemas.openxmlformats.org/officeDocument/2006/relationships/image" Target="media/image18.jpeg"/><Relationship Id="rId30" Type="http://schemas.openxmlformats.org/officeDocument/2006/relationships/image" Target="media/image5.tiff"/><Relationship Id="rId3" Type="http://schemas.openxmlformats.org/officeDocument/2006/relationships/footer" Target="footer1.xml"/><Relationship Id="rId29" Type="http://schemas.openxmlformats.org/officeDocument/2006/relationships/image" Target="media/image4.tiff"/><Relationship Id="rId28" Type="http://schemas.openxmlformats.org/officeDocument/2006/relationships/image" Target="media/image3.tiff"/><Relationship Id="rId27" Type="http://schemas.openxmlformats.org/officeDocument/2006/relationships/image" Target="media/image2.tiff"/><Relationship Id="rId26" Type="http://schemas.openxmlformats.org/officeDocument/2006/relationships/image" Target="media/image1.tiff"/><Relationship Id="rId25" Type="http://schemas.openxmlformats.org/officeDocument/2006/relationships/oleObject" Target="embeddings/oleObject4.bin"/><Relationship Id="rId24" Type="http://schemas.openxmlformats.org/officeDocument/2006/relationships/oleObject" Target="embeddings/oleObject3.bin"/><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oleObject" Target="embeddings/oleObject2.bin"/><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ab28b9a-4514-48bc-abec-b71228a50ffb}"/>
        <w:style w:val=""/>
        <w:category>
          <w:name w:val="常规"/>
          <w:gallery w:val="placeholder"/>
        </w:category>
        <w:types>
          <w:type w:val="bbPlcHdr"/>
        </w:types>
        <w:behaviors>
          <w:behavior w:val="content"/>
        </w:behaviors>
        <w:description w:val=""/>
        <w:guid w:val="{9ab28b9a-4514-48bc-abec-b71228a50ffb}"/>
      </w:docPartPr>
      <w:docPartBody>
        <w:p>
          <w:r>
            <w:rPr>
              <w:color w:val="808080"/>
            </w:rPr>
            <w:t>单击此处输入文字。</w:t>
          </w:r>
        </w:p>
      </w:docPartBody>
    </w:docPart>
    <w:docPart>
      <w:docPartPr>
        <w:name w:val="{f1541af4-6439-4e17-9c87-facb15e11c5d}"/>
        <w:style w:val=""/>
        <w:category>
          <w:name w:val="常规"/>
          <w:gallery w:val="placeholder"/>
        </w:category>
        <w:types>
          <w:type w:val="bbPlcHdr"/>
        </w:types>
        <w:behaviors>
          <w:behavior w:val="content"/>
        </w:behaviors>
        <w:description w:val=""/>
        <w:guid w:val="{f1541af4-6439-4e17-9c87-facb15e11c5d}"/>
      </w:docPartPr>
      <w:docPartBody>
        <w:p>
          <w:r>
            <w:rPr>
              <w:color w:val="808080"/>
            </w:rPr>
            <w:t>单击此处输入文字。</w:t>
          </w:r>
        </w:p>
      </w:docPartBody>
    </w:docPart>
    <w:docPart>
      <w:docPartPr>
        <w:name w:val="{2c29305e-5a91-4bcb-8430-ef20ae35b88c}"/>
        <w:style w:val=""/>
        <w:category>
          <w:name w:val="常规"/>
          <w:gallery w:val="placeholder"/>
        </w:category>
        <w:types>
          <w:type w:val="bbPlcHdr"/>
        </w:types>
        <w:behaviors>
          <w:behavior w:val="content"/>
        </w:behaviors>
        <w:description w:val=""/>
        <w:guid w:val="{2c29305e-5a91-4bcb-8430-ef20ae35b88c}"/>
      </w:docPartPr>
      <w:docPartBody>
        <w:p>
          <w:r>
            <w:rPr>
              <w:color w:val="808080"/>
            </w:rPr>
            <w:t>单击此处输入文字。</w:t>
          </w:r>
        </w:p>
      </w:docPartBody>
    </w:docPart>
    <w:docPart>
      <w:docPartPr>
        <w:name w:val="{3a5e9977-2880-4a14-82c0-837ab902d234}"/>
        <w:style w:val=""/>
        <w:category>
          <w:name w:val="常规"/>
          <w:gallery w:val="placeholder"/>
        </w:category>
        <w:types>
          <w:type w:val="bbPlcHdr"/>
        </w:types>
        <w:behaviors>
          <w:behavior w:val="content"/>
        </w:behaviors>
        <w:description w:val=""/>
        <w:guid w:val="{3a5e9977-2880-4a14-82c0-837ab902d234}"/>
      </w:docPartPr>
      <w:docPartBody>
        <w:p>
          <w:r>
            <w:rPr>
              <w:color w:val="808080"/>
            </w:rPr>
            <w:t>单击此处输入文字。</w:t>
          </w:r>
        </w:p>
      </w:docPartBody>
    </w:docPart>
    <w:docPart>
      <w:docPartPr>
        <w:name w:val="{0c411193-4628-4977-bde6-798cbd52b77e}"/>
        <w:style w:val=""/>
        <w:category>
          <w:name w:val="常规"/>
          <w:gallery w:val="placeholder"/>
        </w:category>
        <w:types>
          <w:type w:val="bbPlcHdr"/>
        </w:types>
        <w:behaviors>
          <w:behavior w:val="content"/>
        </w:behaviors>
        <w:description w:val=""/>
        <w:guid w:val="{0c411193-4628-4977-bde6-798cbd52b77e}"/>
      </w:docPartPr>
      <w:docPartBody>
        <w:p>
          <w:r>
            <w:rPr>
              <w:color w:val="808080"/>
            </w:rPr>
            <w:t>单击此处输入文字。</w:t>
          </w:r>
        </w:p>
      </w:docPartBody>
    </w:docPart>
    <w:docPart>
      <w:docPartPr>
        <w:name w:val="{aaf2da94-025e-42eb-8843-8a880d0bf238}"/>
        <w:style w:val=""/>
        <w:category>
          <w:name w:val="常规"/>
          <w:gallery w:val="placeholder"/>
        </w:category>
        <w:types>
          <w:type w:val="bbPlcHdr"/>
        </w:types>
        <w:behaviors>
          <w:behavior w:val="content"/>
        </w:behaviors>
        <w:description w:val=""/>
        <w:guid w:val="{aaf2da94-025e-42eb-8843-8a880d0bf238}"/>
      </w:docPartPr>
      <w:docPartBody>
        <w:p>
          <w:r>
            <w:rPr>
              <w:color w:val="808080"/>
            </w:rPr>
            <w:t>单击此处输入文字。</w:t>
          </w:r>
        </w:p>
      </w:docPartBody>
    </w:docPart>
    <w:docPart>
      <w:docPartPr>
        <w:name w:val="{5ca4c516-f445-48a2-8840-09da11f09f56}"/>
        <w:style w:val=""/>
        <w:category>
          <w:name w:val="常规"/>
          <w:gallery w:val="placeholder"/>
        </w:category>
        <w:types>
          <w:type w:val="bbPlcHdr"/>
        </w:types>
        <w:behaviors>
          <w:behavior w:val="content"/>
        </w:behaviors>
        <w:description w:val=""/>
        <w:guid w:val="{5ca4c516-f445-48a2-8840-09da11f09f56}"/>
      </w:docPartPr>
      <w:docPartBody>
        <w:p>
          <w:r>
            <w:rPr>
              <w:color w:val="808080"/>
            </w:rPr>
            <w:t>单击此处输入文字。</w:t>
          </w:r>
        </w:p>
      </w:docPartBody>
    </w:docPart>
    <w:docPart>
      <w:docPartPr>
        <w:name w:val="{98732979-210c-4298-bd88-7f3dfa2c62d2}"/>
        <w:style w:val=""/>
        <w:category>
          <w:name w:val="常规"/>
          <w:gallery w:val="placeholder"/>
        </w:category>
        <w:types>
          <w:type w:val="bbPlcHdr"/>
        </w:types>
        <w:behaviors>
          <w:behavior w:val="content"/>
        </w:behaviors>
        <w:description w:val=""/>
        <w:guid w:val="{98732979-210c-4298-bd88-7f3dfa2c62d2}"/>
      </w:docPartPr>
      <w:docPartBody>
        <w:p>
          <w:r>
            <w:rPr>
              <w:color w:val="808080"/>
            </w:rPr>
            <w:t>单击此处输入文字。</w:t>
          </w:r>
        </w:p>
      </w:docPartBody>
    </w:docPart>
    <w:docPart>
      <w:docPartPr>
        <w:name w:val="{62e31b5d-8552-4ae8-82b1-bbd8f8ac308f}"/>
        <w:style w:val=""/>
        <w:category>
          <w:name w:val="常规"/>
          <w:gallery w:val="placeholder"/>
        </w:category>
        <w:types>
          <w:type w:val="bbPlcHdr"/>
        </w:types>
        <w:behaviors>
          <w:behavior w:val="content"/>
        </w:behaviors>
        <w:description w:val=""/>
        <w:guid w:val="{62e31b5d-8552-4ae8-82b1-bbd8f8ac308f}"/>
      </w:docPartPr>
      <w:docPartBody>
        <w:p>
          <w:r>
            <w:rPr>
              <w:color w:val="808080"/>
            </w:rPr>
            <w:t>单击此处输入文字。</w:t>
          </w:r>
        </w:p>
      </w:docPartBody>
    </w:docPart>
    <w:docPart>
      <w:docPartPr>
        <w:name w:val="{e54f57be-c587-44a4-bdb8-a4daa9ab49ed}"/>
        <w:style w:val=""/>
        <w:category>
          <w:name w:val="常规"/>
          <w:gallery w:val="placeholder"/>
        </w:category>
        <w:types>
          <w:type w:val="bbPlcHdr"/>
        </w:types>
        <w:behaviors>
          <w:behavior w:val="content"/>
        </w:behaviors>
        <w:description w:val=""/>
        <w:guid w:val="{e54f57be-c587-44a4-bdb8-a4daa9ab49ed}"/>
      </w:docPartPr>
      <w:docPartBody>
        <w:p>
          <w:r>
            <w:rPr>
              <w:color w:val="808080"/>
            </w:rPr>
            <w:t>单击此处输入文字。</w:t>
          </w:r>
        </w:p>
      </w:docPartBody>
    </w:docPart>
    <w:docPart>
      <w:docPartPr>
        <w:name w:val="{dabecbe8-5ac2-41e1-a927-f45acd6b0620}"/>
        <w:style w:val=""/>
        <w:category>
          <w:name w:val="常规"/>
          <w:gallery w:val="placeholder"/>
        </w:category>
        <w:types>
          <w:type w:val="bbPlcHdr"/>
        </w:types>
        <w:behaviors>
          <w:behavior w:val="content"/>
        </w:behaviors>
        <w:description w:val=""/>
        <w:guid w:val="{dabecbe8-5ac2-41e1-a927-f45acd6b0620}"/>
      </w:docPartPr>
      <w:docPartBody>
        <w:p>
          <w:r>
            <w:rPr>
              <w:color w:val="808080"/>
            </w:rPr>
            <w:t>单击此处输入文字。</w:t>
          </w:r>
        </w:p>
      </w:docPartBody>
    </w:docPart>
    <w:docPart>
      <w:docPartPr>
        <w:name w:val="{135ba338-f955-443b-aab4-0752d88b5274}"/>
        <w:style w:val=""/>
        <w:category>
          <w:name w:val="常规"/>
          <w:gallery w:val="placeholder"/>
        </w:category>
        <w:types>
          <w:type w:val="bbPlcHdr"/>
        </w:types>
        <w:behaviors>
          <w:behavior w:val="content"/>
        </w:behaviors>
        <w:description w:val=""/>
        <w:guid w:val="{135ba338-f955-443b-aab4-0752d88b5274}"/>
      </w:docPartPr>
      <w:docPartBody>
        <w:p>
          <w:r>
            <w:rPr>
              <w:color w:val="808080"/>
            </w:rPr>
            <w:t>单击此处输入文字。</w:t>
          </w:r>
        </w:p>
      </w:docPartBody>
    </w:docPart>
    <w:docPart>
      <w:docPartPr>
        <w:name w:val="{48239cab-c202-4c5c-8d31-289007989820}"/>
        <w:style w:val=""/>
        <w:category>
          <w:name w:val="常规"/>
          <w:gallery w:val="placeholder"/>
        </w:category>
        <w:types>
          <w:type w:val="bbPlcHdr"/>
        </w:types>
        <w:behaviors>
          <w:behavior w:val="content"/>
        </w:behaviors>
        <w:description w:val=""/>
        <w:guid w:val="{48239cab-c202-4c5c-8d31-289007989820}"/>
      </w:docPartPr>
      <w:docPartBody>
        <w:p>
          <w:r>
            <w:rPr>
              <w:color w:val="808080"/>
            </w:rPr>
            <w:t>单击此处输入文字。</w:t>
          </w:r>
        </w:p>
      </w:docPartBody>
    </w:docPart>
    <w:docPart>
      <w:docPartPr>
        <w:name w:val="{490e2e69-3b36-45b9-a481-9973f47c134c}"/>
        <w:style w:val=""/>
        <w:category>
          <w:name w:val="常规"/>
          <w:gallery w:val="placeholder"/>
        </w:category>
        <w:types>
          <w:type w:val="bbPlcHdr"/>
        </w:types>
        <w:behaviors>
          <w:behavior w:val="content"/>
        </w:behaviors>
        <w:description w:val=""/>
        <w:guid w:val="{490e2e69-3b36-45b9-a481-9973f47c134c}"/>
      </w:docPartPr>
      <w:docPartBody>
        <w:p>
          <w:r>
            <w:rPr>
              <w:color w:val="808080"/>
            </w:rPr>
            <w:t>单击此处输入文字。</w:t>
          </w:r>
        </w:p>
      </w:docPartBody>
    </w:docPart>
    <w:docPart>
      <w:docPartPr>
        <w:name w:val="{730371a2-520d-410d-9d0a-6d4237cfe585}"/>
        <w:style w:val=""/>
        <w:category>
          <w:name w:val="常规"/>
          <w:gallery w:val="placeholder"/>
        </w:category>
        <w:types>
          <w:type w:val="bbPlcHdr"/>
        </w:types>
        <w:behaviors>
          <w:behavior w:val="content"/>
        </w:behaviors>
        <w:description w:val=""/>
        <w:guid w:val="{730371a2-520d-410d-9d0a-6d4237cfe585}"/>
      </w:docPartPr>
      <w:docPartBody>
        <w:p>
          <w:r>
            <w:rPr>
              <w:color w:val="808080"/>
            </w:rPr>
            <w:t>单击此处输入文字。</w:t>
          </w:r>
        </w:p>
      </w:docPartBody>
    </w:docPart>
    <w:docPart>
      <w:docPartPr>
        <w:name w:val="{ad61434e-9cb7-4806-9fbc-04e0e1d3b403}"/>
        <w:style w:val=""/>
        <w:category>
          <w:name w:val="常规"/>
          <w:gallery w:val="placeholder"/>
        </w:category>
        <w:types>
          <w:type w:val="bbPlcHdr"/>
        </w:types>
        <w:behaviors>
          <w:behavior w:val="content"/>
        </w:behaviors>
        <w:description w:val=""/>
        <w:guid w:val="{ad61434e-9cb7-4806-9fbc-04e0e1d3b403}"/>
      </w:docPartPr>
      <w:docPartBody>
        <w:p>
          <w:r>
            <w:rPr>
              <w:color w:val="808080"/>
            </w:rPr>
            <w:t>单击此处输入文字。</w:t>
          </w:r>
        </w:p>
      </w:docPartBody>
    </w:docPart>
    <w:docPart>
      <w:docPartPr>
        <w:name w:val="{e8f0e9bf-cc8e-4006-a1cc-502627a7af57}"/>
        <w:style w:val=""/>
        <w:category>
          <w:name w:val="常规"/>
          <w:gallery w:val="placeholder"/>
        </w:category>
        <w:types>
          <w:type w:val="bbPlcHdr"/>
        </w:types>
        <w:behaviors>
          <w:behavior w:val="content"/>
        </w:behaviors>
        <w:description w:val=""/>
        <w:guid w:val="{e8f0e9bf-cc8e-4006-a1cc-502627a7af57}"/>
      </w:docPartPr>
      <w:docPartBody>
        <w:p>
          <w:r>
            <w:rPr>
              <w:color w:val="808080"/>
            </w:rPr>
            <w:t>单击此处输入文字。</w:t>
          </w:r>
        </w:p>
      </w:docPartBody>
    </w:docPart>
    <w:docPart>
      <w:docPartPr>
        <w:name w:val="{dee7cb3f-0f19-43a7-a2df-7e83c9742808}"/>
        <w:style w:val=""/>
        <w:category>
          <w:name w:val="常规"/>
          <w:gallery w:val="placeholder"/>
        </w:category>
        <w:types>
          <w:type w:val="bbPlcHdr"/>
        </w:types>
        <w:behaviors>
          <w:behavior w:val="content"/>
        </w:behaviors>
        <w:description w:val=""/>
        <w:guid w:val="{dee7cb3f-0f19-43a7-a2df-7e83c9742808}"/>
      </w:docPartPr>
      <w:docPartBody>
        <w:p>
          <w:r>
            <w:rPr>
              <w:color w:val="808080"/>
            </w:rPr>
            <w:t>单击此处输入文字。</w:t>
          </w:r>
        </w:p>
      </w:docPartBody>
    </w:docPart>
    <w:docPart>
      <w:docPartPr>
        <w:name w:val="{9550c819-1093-4b4c-b9ae-106628afc509}"/>
        <w:style w:val=""/>
        <w:category>
          <w:name w:val="常规"/>
          <w:gallery w:val="placeholder"/>
        </w:category>
        <w:types>
          <w:type w:val="bbPlcHdr"/>
        </w:types>
        <w:behaviors>
          <w:behavior w:val="content"/>
        </w:behaviors>
        <w:description w:val=""/>
        <w:guid w:val="{9550c819-1093-4b4c-b9ae-106628afc509}"/>
      </w:docPartPr>
      <w:docPartBody>
        <w:p>
          <w:r>
            <w:rPr>
              <w:color w:val="808080"/>
            </w:rPr>
            <w:t>单击此处输入文字。</w:t>
          </w:r>
        </w:p>
      </w:docPartBody>
    </w:docPart>
    <w:docPart>
      <w:docPartPr>
        <w:name w:val="{54b34b8e-283b-4dbc-af53-6e04922a2b5b}"/>
        <w:style w:val=""/>
        <w:category>
          <w:name w:val="常规"/>
          <w:gallery w:val="placeholder"/>
        </w:category>
        <w:types>
          <w:type w:val="bbPlcHdr"/>
        </w:types>
        <w:behaviors>
          <w:behavior w:val="content"/>
        </w:behaviors>
        <w:description w:val=""/>
        <w:guid w:val="{54b34b8e-283b-4dbc-af53-6e04922a2b5b}"/>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A8077A-4C3A-44BC-BD5F-180FC90DCFB2}">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5</Pages>
  <Words>317</Words>
  <Characters>1810</Characters>
  <Lines>15</Lines>
  <Paragraphs>4</Paragraphs>
  <TotalTime>346</TotalTime>
  <ScaleCrop>false</ScaleCrop>
  <LinksUpToDate>false</LinksUpToDate>
  <CharactersWithSpaces>2123</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2013-10-21T07:34:00Z</dcterms:created>
  <dc:creator>Sky123.Org</dc:creator>
  <cp:lastModifiedBy>Administrator</cp:lastModifiedBy>
  <dcterms:modified xsi:type="dcterms:W3CDTF">2021-12-03T06:05:14Z</dcterms:modified>
  <dc:title>数显智能单相表--用户手册</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0C8730B7DF1949D5935475706749DE83</vt:lpwstr>
  </property>
</Properties>
</file>